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95" w:rsidRDefault="003C1C95" w:rsidP="00BA6D40">
      <w:pPr>
        <w:spacing w:after="0" w:line="240" w:lineRule="auto"/>
        <w:rPr>
          <w:sz w:val="16"/>
          <w:szCs w:val="16"/>
        </w:rPr>
      </w:pPr>
    </w:p>
    <w:p w:rsidR="003C1C95" w:rsidRPr="00161429" w:rsidRDefault="003C1C95" w:rsidP="00161429">
      <w:pPr>
        <w:pStyle w:val="Heading2"/>
        <w:jc w:val="center"/>
        <w:rPr>
          <w:i/>
          <w:iCs/>
        </w:rPr>
      </w:pPr>
      <w:r w:rsidRPr="00161429">
        <w:rPr>
          <w:i/>
          <w:iCs/>
        </w:rPr>
        <w:t>Notas del desayuno de trabajo sobre El agua en la gestión de gobierno</w:t>
      </w:r>
    </w:p>
    <w:p w:rsidR="003C1C95" w:rsidRDefault="003C1C95"/>
    <w:p w:rsidR="003C1C95" w:rsidRDefault="003C1C95" w:rsidP="00387EBF">
      <w:pPr>
        <w:pStyle w:val="Heading3"/>
      </w:pPr>
      <w:r>
        <w:t xml:space="preserve">Pablo </w:t>
      </w:r>
      <w:r w:rsidRPr="00BD7592">
        <w:t>Wiszniensk</w:t>
      </w:r>
      <w:r>
        <w:t xml:space="preserve"> (UCES): </w:t>
      </w:r>
    </w:p>
    <w:p w:rsidR="003C1C95" w:rsidRDefault="003C1C95">
      <w:r>
        <w:t xml:space="preserve">Palabras de bienvenida en nombre de </w:t>
      </w:r>
      <w:smartTag w:uri="urn:schemas-microsoft-com:office:smarttags" w:element="PersonName">
        <w:smartTagPr>
          <w:attr w:name="ProductID" w:val="la UCES."/>
        </w:smartTagPr>
        <w:r>
          <w:t>la UCES.</w:t>
        </w:r>
      </w:smartTag>
    </w:p>
    <w:p w:rsidR="003C1C95" w:rsidRDefault="003C1C95" w:rsidP="00387EBF">
      <w:pPr>
        <w:pStyle w:val="Heading3"/>
      </w:pPr>
      <w:r>
        <w:t xml:space="preserve">Ana Mugetti (FADA): </w:t>
      </w:r>
    </w:p>
    <w:p w:rsidR="003C1C95" w:rsidRDefault="003C1C95" w:rsidP="00BD7592">
      <w:r>
        <w:t>Presenta a los organizadores del encuentro (UCES, IARH, FADA) y subraya la existencia de un proceso de empoderamiento de la sociedad y la necesidad de generar políticas de estado sobre el agua a partir de visiones complementarias.</w:t>
      </w:r>
    </w:p>
    <w:p w:rsidR="003C1C95" w:rsidRDefault="003C1C95" w:rsidP="005918CB">
      <w:r w:rsidRPr="006E59CE">
        <w:t>En este sentido, rescata el proceso de los Principios Rectores de Política Hídrica, que comenzaron</w:t>
      </w:r>
      <w:r>
        <w:t xml:space="preserve"> a elaborarse bajo un gobierno, continuó en otros (incluso durante la crisis del 2001) y finalmente se establecieron en 2003.</w:t>
      </w:r>
    </w:p>
    <w:p w:rsidR="003C1C95" w:rsidRDefault="003C1C95" w:rsidP="00387EBF">
      <w:pPr>
        <w:pStyle w:val="Heading3"/>
      </w:pPr>
      <w:r>
        <w:t>Víctor Pochat (IARH):</w:t>
      </w:r>
    </w:p>
    <w:p w:rsidR="003C1C95" w:rsidRDefault="003C1C95">
      <w:r>
        <w:t>Indica que este encuentro se gestó a partir de una iniciativa que busca poner el tema del agua en las plataformas políticas de los partidos, pues la palabra agua está muchas veces ausente en los discursos políticos.</w:t>
      </w:r>
    </w:p>
    <w:p w:rsidR="003C1C95" w:rsidRDefault="003C1C95">
      <w:r>
        <w:t xml:space="preserve">Informa que la convocatoria se realizó a los 13 precandidatos a </w:t>
      </w:r>
      <w:smartTag w:uri="urn:schemas-microsoft-com:office:smarttags" w:element="PersonName">
        <w:smartTagPr>
          <w:attr w:name="ProductID" w:val="la Presidencia"/>
        </w:smartTagPr>
        <w:r>
          <w:t>la Presidencia</w:t>
        </w:r>
      </w:smartTag>
      <w:r>
        <w:t xml:space="preserve"> de </w:t>
      </w:r>
      <w:smartTag w:uri="urn:schemas-microsoft-com:office:smarttags" w:element="PersonName">
        <w:smartTagPr>
          <w:attr w:name="ProductID" w:val="la Naci￳n"/>
        </w:smartTagPr>
        <w:r>
          <w:t>la Nación</w:t>
        </w:r>
      </w:smartTag>
      <w:r>
        <w:t>, que 6 de ellos confirmaron su asistencia, pero que solo están presentes 3 agrupaciones:</w:t>
      </w:r>
    </w:p>
    <w:p w:rsidR="003C1C95" w:rsidRPr="006E59CE" w:rsidRDefault="003C1C95" w:rsidP="000A30AA">
      <w:pPr>
        <w:pStyle w:val="ListParagraph"/>
        <w:numPr>
          <w:ilvl w:val="0"/>
          <w:numId w:val="1"/>
        </w:numPr>
      </w:pPr>
      <w:r w:rsidRPr="006E59CE">
        <w:t>Compromiso Federal: Adolfo Rodríguez Saá, Carlos José Sergnese, Hugo Guzmán Durán y Luis Lusquiños</w:t>
      </w:r>
    </w:p>
    <w:p w:rsidR="003C1C95" w:rsidRPr="006E59CE" w:rsidRDefault="003C1C95" w:rsidP="002C6285">
      <w:pPr>
        <w:pStyle w:val="ListParagraph"/>
        <w:numPr>
          <w:ilvl w:val="0"/>
          <w:numId w:val="1"/>
        </w:numPr>
      </w:pPr>
      <w:r w:rsidRPr="006E59CE">
        <w:t xml:space="preserve">Frente para </w:t>
      </w:r>
      <w:smartTag w:uri="urn:schemas-microsoft-com:office:smarttags" w:element="PersonName">
        <w:smartTagPr>
          <w:attr w:name="ProductID" w:val="LA VICTORIA"/>
        </w:smartTagPr>
        <w:r w:rsidRPr="006E59CE">
          <w:t>la Victoria</w:t>
        </w:r>
      </w:smartTag>
      <w:r w:rsidRPr="006E59CE">
        <w:t>: Ana Corbi, Mario Gschaider  y Marcelo Talanchuck</w:t>
      </w:r>
    </w:p>
    <w:p w:rsidR="003C1C95" w:rsidRPr="006E59CE" w:rsidRDefault="003C1C95" w:rsidP="002C6285">
      <w:pPr>
        <w:pStyle w:val="ListParagraph"/>
        <w:numPr>
          <w:ilvl w:val="0"/>
          <w:numId w:val="1"/>
        </w:numPr>
      </w:pPr>
      <w:r w:rsidRPr="006E59CE">
        <w:t>Progresistas: Norberto Quaglia</w:t>
      </w:r>
    </w:p>
    <w:p w:rsidR="003C1C95" w:rsidRDefault="003C1C95" w:rsidP="002C6285">
      <w:pPr>
        <w:pStyle w:val="ListParagraph"/>
      </w:pPr>
    </w:p>
    <w:p w:rsidR="003C1C95" w:rsidRDefault="003C1C95" w:rsidP="00387EBF">
      <w:pPr>
        <w:pStyle w:val="Heading2"/>
      </w:pPr>
      <w:r>
        <w:t>Primera Ronda</w:t>
      </w:r>
    </w:p>
    <w:p w:rsidR="003C1C95" w:rsidRDefault="003C1C95" w:rsidP="00387EBF">
      <w:pPr>
        <w:pStyle w:val="Heading3"/>
      </w:pPr>
      <w:r w:rsidRPr="006E59CE">
        <w:t>Adolfo Rodríguez Saá</w:t>
      </w:r>
    </w:p>
    <w:p w:rsidR="003C1C95" w:rsidRDefault="003C1C95">
      <w:r>
        <w:t>Agradece la invitación y considera que el agua es un tema de enorme importancia para la vida del país y que es un posible motivo de unidad nacional ya que sobre el mismo hay amplio acuerdo desde lo político.</w:t>
      </w:r>
    </w:p>
    <w:p w:rsidR="003C1C95" w:rsidRDefault="003C1C95" w:rsidP="00EE3B1E">
      <w:r>
        <w:t>Advierte sobre el avance del cambio climático y la necesidad de políticas para enfrentarlo, la importancia del aprovechamiento del agua para agricultura, la falta de agua potable y saneamiento golpea en las metrópolis (villas miseria) y en el interior y la necesidad de no relegar los usos del agua en energía y forestación.</w:t>
      </w:r>
    </w:p>
    <w:p w:rsidR="003C1C95" w:rsidRDefault="003C1C95">
      <w:r w:rsidRPr="006E59CE">
        <w:t>Finaliza enfatizando que todos los temas de la agenda son de alta prioridad y que es necesario discutir cómo armar un plan y acordarlo entre todos los candidatos de manera que sea una</w:t>
      </w:r>
      <w:r>
        <w:t xml:space="preserve"> política de estado.</w:t>
      </w:r>
    </w:p>
    <w:p w:rsidR="003C1C95" w:rsidRPr="006E59CE" w:rsidRDefault="003C1C95" w:rsidP="00387EBF">
      <w:pPr>
        <w:pStyle w:val="Heading3"/>
        <w:rPr>
          <w:lang w:val="es-ES"/>
        </w:rPr>
      </w:pPr>
      <w:r w:rsidRPr="006E59CE">
        <w:rPr>
          <w:lang w:val="es-ES"/>
        </w:rPr>
        <w:t>Norberto Quaglia</w:t>
      </w:r>
    </w:p>
    <w:p w:rsidR="003C1C95" w:rsidRDefault="003C1C95" w:rsidP="00906A14">
      <w:r w:rsidRPr="006E59CE">
        <w:rPr>
          <w:lang w:val="es-ES"/>
        </w:rPr>
        <w:t xml:space="preserve">Coincide con el Senador Rodríguez Saá. </w:t>
      </w:r>
      <w:r w:rsidRPr="006E59CE">
        <w:t>Considera que el agua es un bien de todos y que es una</w:t>
      </w:r>
      <w:r>
        <w:t xml:space="preserve"> sola, que el acceso al agua es un derecho humano y que el estado debe garantizar el acceso al agua en todos sus aspectos y como política de estado debe estar a la altura de otras cuestiones como la salud.</w:t>
      </w:r>
    </w:p>
    <w:p w:rsidR="003C1C95" w:rsidRDefault="003C1C95">
      <w:r>
        <w:t>La posición de Progresistas es que si algo tiene influencia en la vida de una persona, esta tiene derecho a participar en las decisiones y su opinión debe ser tenida en cuenta.</w:t>
      </w:r>
    </w:p>
    <w:p w:rsidR="003C1C95" w:rsidRDefault="003C1C95" w:rsidP="00387EBF">
      <w:pPr>
        <w:pStyle w:val="Heading3"/>
      </w:pPr>
      <w:r>
        <w:t>Ana Corbi</w:t>
      </w:r>
    </w:p>
    <w:p w:rsidR="003C1C95" w:rsidRDefault="003C1C95">
      <w:r>
        <w:t xml:space="preserve">Comenta que desde </w:t>
      </w:r>
      <w:smartTag w:uri="urn:schemas-microsoft-com:office:smarttags" w:element="PersonName">
        <w:smartTagPr>
          <w:attr w:name="ProductID" w:val="la Fundaci￳n DAR"/>
        </w:smartTagPr>
        <w:r>
          <w:t>la Fundación DAR</w:t>
        </w:r>
      </w:smartTag>
      <w:r>
        <w:t xml:space="preserve"> trabajan para el desarrollo sostenible.</w:t>
      </w:r>
    </w:p>
    <w:p w:rsidR="003C1C95" w:rsidRPr="00652A4F" w:rsidRDefault="003C1C95" w:rsidP="00652A4F">
      <w:r>
        <w:t xml:space="preserve">Coincide con los otros expositores en que el agua es un derecho humano y reconoce que el agua </w:t>
      </w:r>
      <w:r w:rsidRPr="00652A4F">
        <w:t>tiene usos múltiples por lo que hay muchos aspectos a considerar. Señala que ya hubo planes y que lo que se necesitan son políticas públicas, trazando líneas de acción prioritarias. Estas líneas (sin estar ordenadas) serían las siguientes:</w:t>
      </w:r>
    </w:p>
    <w:p w:rsidR="003C1C95" w:rsidRPr="00652A4F" w:rsidRDefault="003C1C95" w:rsidP="00222378">
      <w:pPr>
        <w:pStyle w:val="ListParagraph"/>
        <w:numPr>
          <w:ilvl w:val="0"/>
          <w:numId w:val="2"/>
        </w:numPr>
      </w:pPr>
      <w:r w:rsidRPr="00652A4F">
        <w:t>Agua y saneamiento</w:t>
      </w:r>
    </w:p>
    <w:p w:rsidR="003C1C95" w:rsidRPr="00652A4F" w:rsidRDefault="003C1C95" w:rsidP="00222378">
      <w:pPr>
        <w:pStyle w:val="ListParagraph"/>
        <w:numPr>
          <w:ilvl w:val="0"/>
          <w:numId w:val="2"/>
        </w:numPr>
      </w:pPr>
      <w:r w:rsidRPr="00652A4F">
        <w:t>Contaminación, por su incidencia en la salud y por lo tanto en la inclusión y la pobreza</w:t>
      </w:r>
    </w:p>
    <w:p w:rsidR="003C1C95" w:rsidRPr="00652A4F" w:rsidRDefault="003C1C95" w:rsidP="00222378">
      <w:pPr>
        <w:pStyle w:val="ListParagraph"/>
        <w:numPr>
          <w:ilvl w:val="0"/>
          <w:numId w:val="2"/>
        </w:numPr>
      </w:pPr>
      <w:r w:rsidRPr="00652A4F">
        <w:t>Agua para riego, y su relación con el cambio climático</w:t>
      </w:r>
    </w:p>
    <w:p w:rsidR="003C1C95" w:rsidRDefault="003C1C95" w:rsidP="00840B0E">
      <w:pPr>
        <w:pStyle w:val="ListParagraph"/>
        <w:numPr>
          <w:ilvl w:val="0"/>
          <w:numId w:val="2"/>
        </w:numPr>
      </w:pPr>
      <w:r>
        <w:t>Manejo de cuencas hídricas, debe haber integración entre la gestión hídrica y la gestión territorial</w:t>
      </w:r>
    </w:p>
    <w:p w:rsidR="003C1C95" w:rsidRDefault="003C1C95" w:rsidP="00222378">
      <w:pPr>
        <w:pStyle w:val="ListParagraph"/>
        <w:numPr>
          <w:ilvl w:val="0"/>
          <w:numId w:val="2"/>
        </w:numPr>
      </w:pPr>
      <w:r>
        <w:t>Impacto sobre el cambio climático</w:t>
      </w:r>
    </w:p>
    <w:p w:rsidR="003C1C95" w:rsidRDefault="003C1C95" w:rsidP="00387EBF">
      <w:pPr>
        <w:pStyle w:val="Heading3"/>
      </w:pPr>
      <w:r>
        <w:t>Mario Gschaider</w:t>
      </w:r>
    </w:p>
    <w:p w:rsidR="003C1C95" w:rsidRPr="00652A4F" w:rsidRDefault="003C1C95" w:rsidP="00E35AF1">
      <w:r w:rsidRPr="00652A4F">
        <w:t>Destaca que hay muchas experiencias en el manejo de los recursos hídricos en los últimos 25 años porque ha sido un pilar de la estrategia política de la provincia de Buenos Aires, partiendo de la identificación de los problemas y la formulación de planes. Cita como ejemplo, el Plan Maestro del río Salado; también el río Areco y el río Luján, que se manejan a través de comités de cuencas con planes coordinados y acordados entre todos los involucrados, incluidas las ONGs (medidas estructurales y no estructurales).</w:t>
      </w:r>
    </w:p>
    <w:p w:rsidR="003C1C95" w:rsidRDefault="003C1C95" w:rsidP="00A356F8">
      <w:r w:rsidRPr="00652A4F">
        <w:t xml:space="preserve">También señala que en </w:t>
      </w:r>
      <w:smartTag w:uri="urn:schemas-microsoft-com:office:smarttags" w:element="PersonName">
        <w:smartTagPr>
          <w:attr w:name="ProductID" w:val="la Provincia"/>
        </w:smartTagPr>
        <w:r w:rsidRPr="00652A4F">
          <w:t>la Provincia</w:t>
        </w:r>
      </w:smartTag>
      <w:r w:rsidRPr="00652A4F">
        <w:t xml:space="preserve"> hay una relación estrecha con las políticas nacionales a través del Consejo Hídrico Federal (COHIFE) y da como ejemplos a </w:t>
      </w:r>
      <w:smartTag w:uri="urn:schemas-microsoft-com:office:smarttags" w:element="PersonName">
        <w:smartTagPr>
          <w:attr w:name="ProductID" w:val="La Picasa"/>
        </w:smartTagPr>
        <w:r w:rsidRPr="00652A4F">
          <w:t>La Picasa</w:t>
        </w:r>
      </w:smartTag>
      <w:r w:rsidRPr="00652A4F">
        <w:t xml:space="preserve"> y el Río V.</w:t>
      </w:r>
    </w:p>
    <w:p w:rsidR="003C1C95" w:rsidRDefault="003C1C95" w:rsidP="00387EBF">
      <w:pPr>
        <w:pStyle w:val="Heading2"/>
      </w:pPr>
      <w:r>
        <w:t>Segunda Ronda</w:t>
      </w:r>
    </w:p>
    <w:p w:rsidR="003C1C95" w:rsidRPr="00652A4F" w:rsidRDefault="003C1C95" w:rsidP="00551E0D">
      <w:pPr>
        <w:pStyle w:val="Heading3"/>
      </w:pPr>
      <w:r w:rsidRPr="00652A4F">
        <w:t>Adolfo Rodríguez Saá</w:t>
      </w:r>
    </w:p>
    <w:p w:rsidR="003C1C95" w:rsidRPr="00652A4F" w:rsidRDefault="003C1C95" w:rsidP="009C4178">
      <w:r w:rsidRPr="00652A4F">
        <w:t>Destaca la importancia de tener un plan. Cita el caso de San Luis -donde los recursos hídricos son escasos- donde se hizo un plan maestro que se actualizó en el 2012 para el período 2012-2015, que se aprobó mediante la sanción de una ley que declaró el tema del agua como política de estado.</w:t>
      </w:r>
    </w:p>
    <w:p w:rsidR="003C1C95" w:rsidRPr="00652A4F" w:rsidRDefault="003C1C95">
      <w:r w:rsidRPr="00652A4F">
        <w:t>Detalla que las consecuencias del plan fueron:</w:t>
      </w:r>
    </w:p>
    <w:p w:rsidR="003C1C95" w:rsidRPr="00652A4F" w:rsidRDefault="003C1C95" w:rsidP="0063511B">
      <w:pPr>
        <w:pStyle w:val="ListParagraph"/>
        <w:numPr>
          <w:ilvl w:val="0"/>
          <w:numId w:val="3"/>
        </w:numPr>
      </w:pPr>
      <w:r w:rsidRPr="00652A4F">
        <w:t>Hay un 94,5% de cobertura en Agua Potable con un crecimiento poblacional de 17,5%</w:t>
      </w:r>
    </w:p>
    <w:p w:rsidR="003C1C95" w:rsidRPr="00652A4F" w:rsidRDefault="003C1C95" w:rsidP="006E4493">
      <w:pPr>
        <w:pStyle w:val="ListParagraph"/>
        <w:numPr>
          <w:ilvl w:val="0"/>
          <w:numId w:val="3"/>
        </w:numPr>
      </w:pPr>
      <w:r w:rsidRPr="00652A4F">
        <w:t>En 2001, de acuerdo al Censo del INDEC, el 55% de las viviendas tenía cloacas; en 2013, el 93% de la población accede a la red cloacal, siendo el objetivo para 2015 llegar al 100%.</w:t>
      </w:r>
    </w:p>
    <w:p w:rsidR="003C1C95" w:rsidRPr="00652A4F" w:rsidRDefault="003C1C95" w:rsidP="006E4493">
      <w:pPr>
        <w:pStyle w:val="ListParagraph"/>
        <w:numPr>
          <w:ilvl w:val="0"/>
          <w:numId w:val="3"/>
        </w:numPr>
      </w:pPr>
      <w:r w:rsidRPr="00652A4F">
        <w:t xml:space="preserve">En 1982 había </w:t>
      </w:r>
      <w:smartTag w:uri="urn:schemas-microsoft-com:office:smarttags" w:element="metricconverter">
        <w:smartTagPr>
          <w:attr w:name="ProductID" w:val="57 km"/>
        </w:smartTagPr>
        <w:r w:rsidRPr="00652A4F">
          <w:t>57 km</w:t>
        </w:r>
      </w:smartTag>
      <w:r w:rsidRPr="00652A4F">
        <w:t xml:space="preserve"> de acueductos y en 2014 se llegó a </w:t>
      </w:r>
      <w:smartTag w:uri="urn:schemas-microsoft-com:office:smarttags" w:element="metricconverter">
        <w:smartTagPr>
          <w:attr w:name="ProductID" w:val="3.475 km"/>
        </w:smartTagPr>
        <w:r w:rsidRPr="00652A4F">
          <w:t>3.475 km</w:t>
        </w:r>
      </w:smartTag>
      <w:r w:rsidRPr="00652A4F">
        <w:t xml:space="preserve"> de acueductos para uso humano, riego y ganadería.</w:t>
      </w:r>
    </w:p>
    <w:p w:rsidR="003C1C95" w:rsidRPr="00652A4F" w:rsidRDefault="003C1C95" w:rsidP="006E4493">
      <w:pPr>
        <w:pStyle w:val="ListParagraph"/>
        <w:numPr>
          <w:ilvl w:val="0"/>
          <w:numId w:val="3"/>
        </w:numPr>
      </w:pPr>
      <w:r w:rsidRPr="00652A4F">
        <w:t xml:space="preserve">El estudio de las aguas subterráneas realizado por el SEGEMAR y Australia, que indica que existe la posibilidad sustentable de poner bajo riego a 250 mil hectáreas, que podría triplicarse con tecnología moderna (actualmente hay </w:t>
      </w:r>
      <w:smartTag w:uri="urn:schemas-microsoft-com:office:smarttags" w:element="metricconverter">
        <w:smartTagPr>
          <w:attr w:name="ProductID" w:val="80.000 ha"/>
        </w:smartTagPr>
        <w:r w:rsidRPr="00652A4F">
          <w:t>80.000 ha</w:t>
        </w:r>
      </w:smartTag>
      <w:r w:rsidRPr="00652A4F">
        <w:t xml:space="preserve"> bajo riego).</w:t>
      </w:r>
    </w:p>
    <w:p w:rsidR="003C1C95" w:rsidRPr="00652A4F" w:rsidRDefault="003C1C95" w:rsidP="006E4493">
      <w:pPr>
        <w:pStyle w:val="ListParagraph"/>
        <w:numPr>
          <w:ilvl w:val="0"/>
          <w:numId w:val="3"/>
        </w:numPr>
      </w:pPr>
      <w:r w:rsidRPr="00652A4F">
        <w:t>Desde 1983, la construcción de 11 represas con fondos provinciales, sobre un total de 19.</w:t>
      </w:r>
    </w:p>
    <w:p w:rsidR="003C1C95" w:rsidRPr="00652A4F" w:rsidRDefault="003C1C95" w:rsidP="00A64627">
      <w:pPr>
        <w:pStyle w:val="ListParagraph"/>
        <w:numPr>
          <w:ilvl w:val="0"/>
          <w:numId w:val="3"/>
        </w:numPr>
        <w:spacing w:after="240"/>
        <w:ind w:left="714" w:hanging="357"/>
      </w:pPr>
      <w:r w:rsidRPr="00652A4F">
        <w:t xml:space="preserve">Da como ejemplo de colaboración entre gobiernos el caso del Río V (provincias de Buenos Aires y San Luis). </w:t>
      </w:r>
    </w:p>
    <w:p w:rsidR="003C1C95" w:rsidRDefault="003C1C95" w:rsidP="00A64627">
      <w:r>
        <w:t>Finaliza subrayando que cuando el plan se debate, se enriquece y reafirmando que hay acuerdo sobre las cuestiones básicas (carácter de derecho humano del acceso al agua).</w:t>
      </w:r>
    </w:p>
    <w:p w:rsidR="003C1C95" w:rsidRPr="00F4210C" w:rsidRDefault="003C1C95" w:rsidP="00E01005">
      <w:pPr>
        <w:pStyle w:val="Heading3"/>
        <w:rPr>
          <w:lang w:val="es-ES"/>
        </w:rPr>
      </w:pPr>
      <w:r w:rsidRPr="00F4210C">
        <w:rPr>
          <w:lang w:val="es-ES"/>
        </w:rPr>
        <w:t>Norberto Quaglia</w:t>
      </w:r>
    </w:p>
    <w:p w:rsidR="003C1C95" w:rsidRDefault="003C1C95" w:rsidP="0038738C">
      <w:r>
        <w:t xml:space="preserve">Resalta que hay una deuda pendiente con los sistemas de control pues </w:t>
      </w:r>
      <w:r w:rsidRPr="0038738C">
        <w:t>existe</w:t>
      </w:r>
      <w:r>
        <w:t xml:space="preserve"> una política </w:t>
      </w:r>
      <w:r w:rsidRPr="0038738C">
        <w:t>nacional de falta de controles.</w:t>
      </w:r>
    </w:p>
    <w:p w:rsidR="003C1C95" w:rsidRDefault="003C1C95" w:rsidP="00F4210C">
      <w:r>
        <w:t>Considera que hay un diagnóstico, pero que se requieren políticas activas con visión a largo plazo.</w:t>
      </w:r>
    </w:p>
    <w:p w:rsidR="003C1C95" w:rsidRDefault="003C1C95" w:rsidP="00652A4F">
      <w:pPr>
        <w:pStyle w:val="ListParagraph"/>
        <w:ind w:left="0"/>
      </w:pPr>
      <w:r w:rsidRPr="00652A4F">
        <w:t>Con referencia al cambio climático, dice que el planeta responde a los impulsos que genera la</w:t>
      </w:r>
      <w:r>
        <w:t xml:space="preserve"> humanidad a largo plazo y que hay que asumir el daño al planeta.</w:t>
      </w:r>
    </w:p>
    <w:p w:rsidR="003C1C95" w:rsidRDefault="003C1C95" w:rsidP="00E01005">
      <w:pPr>
        <w:pStyle w:val="ListParagraph"/>
        <w:ind w:left="0"/>
      </w:pPr>
    </w:p>
    <w:p w:rsidR="003C1C95" w:rsidRDefault="003C1C95" w:rsidP="006E4493">
      <w:pPr>
        <w:pStyle w:val="Heading3"/>
      </w:pPr>
      <w:r>
        <w:t>Ana Corbi</w:t>
      </w:r>
    </w:p>
    <w:p w:rsidR="003C1C95" w:rsidRDefault="003C1C95">
      <w:r>
        <w:t xml:space="preserve">Señala que se está trabajando a nivel nacional con el tema del arsénico (programa agua segura) en </w:t>
      </w:r>
      <w:smartTag w:uri="urn:schemas-microsoft-com:office:smarttags" w:element="PersonName">
        <w:smartTagPr>
          <w:attr w:name="ProductID" w:val="la Secretaría"/>
        </w:smartTagPr>
        <w:r>
          <w:t>la Secretaría</w:t>
        </w:r>
      </w:smartTag>
      <w:r>
        <w:t xml:space="preserve"> de Medio Ambiente, dando como ejemplo las plantas piloto en Chaco.</w:t>
      </w:r>
    </w:p>
    <w:p w:rsidR="003C1C95" w:rsidRDefault="003C1C95" w:rsidP="00F83992">
      <w:r w:rsidRPr="00652A4F">
        <w:t>Con referencia al Plan Nacional de Producción Limpia, destaca que la idea es profundizarlo y asistir a las PyMES con fondos no reembolsables (BID, BM, Tesoro).</w:t>
      </w:r>
    </w:p>
    <w:p w:rsidR="003C1C95" w:rsidRDefault="003C1C95">
      <w:r>
        <w:t>Coincide en que hay organismos que han dejado de controlar y señala que Scioli pretende revertir esta situación</w:t>
      </w:r>
    </w:p>
    <w:p w:rsidR="003C1C95" w:rsidRPr="00652A4F" w:rsidRDefault="003C1C95">
      <w:r w:rsidRPr="00652A4F">
        <w:t>Para los residuos sólidos como contaminantes del agua, indica que es necesario profundizar el tema a nivel nacional con financiación BID + Programa Municipios Sustentables (con fondos del Tesoro), apoyando a los municipios que no cuentan con capacidad técnica y jerarquizarlos e institucionalizarlos.</w:t>
      </w:r>
    </w:p>
    <w:p w:rsidR="003C1C95" w:rsidRPr="00652A4F" w:rsidRDefault="003C1C95" w:rsidP="00F83992">
      <w:r w:rsidRPr="00652A4F">
        <w:t>Finalmente, señala la importancia de que los planes se hagan sobre la base de una regionalización para atender a las realidades particulares.</w:t>
      </w:r>
    </w:p>
    <w:p w:rsidR="003C1C95" w:rsidRPr="00652A4F" w:rsidRDefault="003C1C95" w:rsidP="006D39EB">
      <w:pPr>
        <w:pStyle w:val="Heading3"/>
      </w:pPr>
      <w:r w:rsidRPr="00652A4F">
        <w:t>Mario Gschaider</w:t>
      </w:r>
    </w:p>
    <w:p w:rsidR="003C1C95" w:rsidRPr="00652A4F" w:rsidRDefault="003C1C95" w:rsidP="00414786">
      <w:r w:rsidRPr="00652A4F">
        <w:t xml:space="preserve">Destaca que en la provincia de Buenos Aires existe un plan dinámico. Sin embargo, especifica que las obras ejecutadas sólo con criterio hidráulico y dejan desatendidas las partes altas de las cuencas. Menciona la ley de servidumbre por inundación, que instituye la posibilidad de establecer áreas de retención temporarias, como un instrumento útil </w:t>
      </w:r>
      <w:r w:rsidRPr="00652A4F">
        <w:rPr>
          <w:strike/>
        </w:rPr>
        <w:t>que</w:t>
      </w:r>
      <w:r w:rsidRPr="00652A4F">
        <w:t xml:space="preserve"> ya aplicado en la cuenca del Matanza-Riachuelo y otras cuencas.</w:t>
      </w:r>
    </w:p>
    <w:p w:rsidR="003C1C95" w:rsidRDefault="003C1C95" w:rsidP="00414786">
      <w:r w:rsidRPr="00652A4F">
        <w:t>Considera que es necesario promover el uso de las vías navegables para reducir los costos de transporte y generar desarrollo económico.</w:t>
      </w:r>
    </w:p>
    <w:p w:rsidR="003C1C95" w:rsidRDefault="003C1C95"/>
    <w:p w:rsidR="003C1C95" w:rsidRDefault="003C1C95" w:rsidP="002C7267">
      <w:pPr>
        <w:pStyle w:val="Heading2"/>
      </w:pPr>
      <w:r>
        <w:t>Ronda de preguntas</w:t>
      </w:r>
    </w:p>
    <w:p w:rsidR="003C1C95" w:rsidRPr="00652A4F" w:rsidRDefault="003C1C95" w:rsidP="00985A07">
      <w:pPr>
        <w:pStyle w:val="Heading3"/>
      </w:pPr>
      <w:r w:rsidRPr="00652A4F">
        <w:t>Luis Rotaeche (UCES)</w:t>
      </w:r>
    </w:p>
    <w:p w:rsidR="003C1C95" w:rsidRPr="00652A4F" w:rsidRDefault="003C1C95" w:rsidP="00DC194E">
      <w:r w:rsidRPr="00652A4F">
        <w:t xml:space="preserve">Comenta que su tema son las energías renovables no convencionales y señala que Argentina puede ser una potencia mundial en energía eólica y solar, pero no se ha hecho nada y se están importando $11.000 millones U$S en combustibles. </w:t>
      </w:r>
    </w:p>
    <w:p w:rsidR="003C1C95" w:rsidRPr="00652A4F" w:rsidRDefault="003C1C95" w:rsidP="00524A50">
      <w:r w:rsidRPr="00652A4F">
        <w:t>Además, resalta que cuando se habla de Política de Estado debe diferenciarse al Gobierno del Estado.</w:t>
      </w:r>
    </w:p>
    <w:p w:rsidR="003C1C95" w:rsidRDefault="003C1C95" w:rsidP="005B63B8">
      <w:pPr>
        <w:pStyle w:val="Heading3"/>
      </w:pPr>
      <w:r w:rsidRPr="00652A4F">
        <w:t>Luis Lusquiños (candidato a diputado por Compromiso Federal)</w:t>
      </w:r>
    </w:p>
    <w:p w:rsidR="003C1C95" w:rsidRPr="00F263ED" w:rsidRDefault="003C1C95" w:rsidP="00F263ED">
      <w:pPr>
        <w:rPr>
          <w:i/>
        </w:rPr>
      </w:pPr>
      <w:r>
        <w:t xml:space="preserve">Subraya que en San Luis hay un proyecto para un campo de energía fotovoltaica de 3.000 </w:t>
      </w:r>
      <w:r w:rsidRPr="00F263ED">
        <w:t>Megavatios</w:t>
      </w:r>
      <w:r>
        <w:t xml:space="preserve">. También señala que es necesario anticipar los problemas porque el Estado Nacional </w:t>
      </w:r>
      <w:r w:rsidRPr="00267469">
        <w:t>(no los gobiernos) suele ser retardatario.</w:t>
      </w:r>
    </w:p>
    <w:p w:rsidR="003C1C95" w:rsidRDefault="003C1C95" w:rsidP="00DF41B7">
      <w:pPr>
        <w:pStyle w:val="Heading3"/>
      </w:pPr>
      <w:r>
        <w:t>Sergio Mogliati. (Revista Hydria)</w:t>
      </w:r>
    </w:p>
    <w:p w:rsidR="003C1C95" w:rsidRDefault="003C1C95" w:rsidP="00524A50">
      <w:pPr>
        <w:pStyle w:val="ListParagraph"/>
        <w:numPr>
          <w:ilvl w:val="0"/>
          <w:numId w:val="4"/>
        </w:numPr>
      </w:pPr>
      <w:r>
        <w:t>¿Cuál sería la política de cada candidato sobre la hidroelectricidad?</w:t>
      </w:r>
    </w:p>
    <w:p w:rsidR="003C1C95" w:rsidRDefault="003C1C95" w:rsidP="00524A50">
      <w:pPr>
        <w:pStyle w:val="ListParagraph"/>
        <w:numPr>
          <w:ilvl w:val="0"/>
          <w:numId w:val="4"/>
        </w:numPr>
      </w:pPr>
      <w:r>
        <w:t xml:space="preserve">Agua y Saneamiento, ¿Cuál sería el rol de </w:t>
      </w:r>
      <w:smartTag w:uri="urn:schemas-microsoft-com:office:smarttags" w:element="PersonName">
        <w:smartTagPr>
          <w:attr w:name="ProductID" w:val="la Nación"/>
        </w:smartTagPr>
        <w:r>
          <w:t>la Nación</w:t>
        </w:r>
      </w:smartTag>
      <w:r>
        <w:t xml:space="preserve"> para ampliar la cobertura?</w:t>
      </w:r>
    </w:p>
    <w:p w:rsidR="003C1C95" w:rsidRDefault="003C1C95" w:rsidP="003C4D20">
      <w:pPr>
        <w:pStyle w:val="Heading3"/>
      </w:pPr>
      <w:r>
        <w:t>Gabriela Vizental (Radio Continental)</w:t>
      </w:r>
    </w:p>
    <w:p w:rsidR="003C1C95" w:rsidRDefault="003C1C95" w:rsidP="003C4D20">
      <w:pPr>
        <w:pStyle w:val="ListParagraph"/>
        <w:numPr>
          <w:ilvl w:val="0"/>
          <w:numId w:val="4"/>
        </w:numPr>
      </w:pPr>
      <w:r>
        <w:t>¿Se invitaron a representantes de otros espacios?</w:t>
      </w:r>
    </w:p>
    <w:p w:rsidR="003C1C95" w:rsidRPr="00652A4F" w:rsidRDefault="003C1C95" w:rsidP="003C4D20">
      <w:pPr>
        <w:pStyle w:val="ListParagraph"/>
        <w:numPr>
          <w:ilvl w:val="0"/>
          <w:numId w:val="4"/>
        </w:numPr>
      </w:pPr>
      <w:r w:rsidRPr="00652A4F">
        <w:t>¿Cuáles serían las políticas sobre residuos sólidos?</w:t>
      </w:r>
    </w:p>
    <w:p w:rsidR="003C1C95" w:rsidRDefault="003C1C95" w:rsidP="00985A07">
      <w:pPr>
        <w:pStyle w:val="Heading3"/>
      </w:pPr>
      <w:r>
        <w:t xml:space="preserve">Daiana </w:t>
      </w:r>
      <w:r w:rsidRPr="00985A07">
        <w:t>German Rieber</w:t>
      </w:r>
      <w:r>
        <w:t xml:space="preserve"> (Radio de la Ciudad)</w:t>
      </w:r>
    </w:p>
    <w:p w:rsidR="003C1C95" w:rsidRDefault="003C1C95" w:rsidP="003C4D20">
      <w:pPr>
        <w:pStyle w:val="ListParagraph"/>
        <w:numPr>
          <w:ilvl w:val="0"/>
          <w:numId w:val="4"/>
        </w:numPr>
      </w:pPr>
      <w:r>
        <w:t>¿Cómo incorporar la educación a este tema?</w:t>
      </w:r>
    </w:p>
    <w:p w:rsidR="003C1C95" w:rsidRDefault="003C1C95" w:rsidP="00985A07">
      <w:pPr>
        <w:pStyle w:val="Heading2"/>
      </w:pPr>
      <w:r>
        <w:t>Respuestas</w:t>
      </w:r>
    </w:p>
    <w:p w:rsidR="003C1C95" w:rsidRDefault="003C1C95" w:rsidP="00985A07">
      <w:pPr>
        <w:pStyle w:val="Heading3"/>
      </w:pPr>
      <w:r>
        <w:t>Víctor Pochat</w:t>
      </w:r>
    </w:p>
    <w:p w:rsidR="003C1C95" w:rsidRPr="00985A07" w:rsidRDefault="003C1C95" w:rsidP="000D69BC">
      <w:pPr>
        <w:ind w:left="360"/>
      </w:pPr>
      <w:r>
        <w:t>(3) Se invitó a los 13 precandidatos y/o sus referentes y seis agrupaciones confirmaron su participación (referentes de Alejandro Bodart, Mauricio Macri y Sergio Massa además de los presentes).</w:t>
      </w:r>
    </w:p>
    <w:p w:rsidR="003C1C95" w:rsidRPr="00652A4F" w:rsidRDefault="003C1C95" w:rsidP="003C4D20">
      <w:pPr>
        <w:pStyle w:val="Heading3"/>
      </w:pPr>
      <w:r w:rsidRPr="00652A4F">
        <w:t>Adolfo Rodríguez Saá</w:t>
      </w:r>
    </w:p>
    <w:p w:rsidR="003C1C95" w:rsidRPr="00652A4F" w:rsidRDefault="003C1C95" w:rsidP="00CA7C86">
      <w:r w:rsidRPr="00652A4F">
        <w:t>Insiste en la necesidad de establecer un plan de manera de tener una dirección, prioridades, coordinar acciones y asegurar su continuidad, etc. Gobernar no es expresar buenas ideas, es concretar acciones.</w:t>
      </w:r>
    </w:p>
    <w:p w:rsidR="003C1C95" w:rsidRPr="00652A4F" w:rsidRDefault="003C1C95" w:rsidP="00CA7C86">
      <w:pPr>
        <w:ind w:left="360"/>
      </w:pPr>
      <w:r w:rsidRPr="00652A4F">
        <w:t>(5) Se debe incorporar en la educación a partir de planes priorizados.</w:t>
      </w:r>
    </w:p>
    <w:p w:rsidR="003C1C95" w:rsidRPr="00652A4F" w:rsidRDefault="003C1C95" w:rsidP="00294256">
      <w:pPr>
        <w:ind w:left="360"/>
      </w:pPr>
      <w:r w:rsidRPr="00652A4F">
        <w:t>(1) Hay que garantizar la oferta energética con energías renovables, en especial la hidroeléctrica.</w:t>
      </w:r>
    </w:p>
    <w:p w:rsidR="003C1C95" w:rsidRDefault="003C1C95" w:rsidP="00CA7C86">
      <w:pPr>
        <w:ind w:left="360"/>
      </w:pPr>
      <w:r w:rsidRPr="00652A4F">
        <w:t>(4) Se propone manejar adecuadamente la basura, gestionando su reúso y aprovechamiento con objetivos realizables.</w:t>
      </w:r>
    </w:p>
    <w:p w:rsidR="003C1C95" w:rsidRDefault="003C1C95" w:rsidP="00941221">
      <w:pPr>
        <w:pStyle w:val="Heading3"/>
      </w:pPr>
      <w:r>
        <w:t>Norberto Quaglia</w:t>
      </w:r>
    </w:p>
    <w:p w:rsidR="003C1C95" w:rsidRDefault="003C1C95" w:rsidP="00294256">
      <w:pPr>
        <w:ind w:left="360"/>
      </w:pPr>
      <w:r>
        <w:t>(4) Hay que considerar a la basura como recurso y se acuerda con la basura cero.</w:t>
      </w:r>
    </w:p>
    <w:p w:rsidR="003C1C95" w:rsidRDefault="003C1C95" w:rsidP="000D69BC">
      <w:pPr>
        <w:ind w:left="360"/>
      </w:pPr>
      <w:r>
        <w:t>(1) y (2) Se propone recuperar Agua y Energía y Obras Sanitarias de la Nación para recuperar el control de los recursos -que son de todos- por parte del pueblo sin dejar de lado la gestión federal. Se adhiere a las energías no convencionales renovables.</w:t>
      </w:r>
    </w:p>
    <w:p w:rsidR="003C1C95" w:rsidRDefault="003C1C95" w:rsidP="000D69BC">
      <w:pPr>
        <w:ind w:left="360"/>
      </w:pPr>
      <w:r>
        <w:t>(5) Se necesita educación y trabajo con participación de la sociedad. Se puede tomar como ejemplo como forma de educar, el programa Agua + Trabajo.</w:t>
      </w:r>
    </w:p>
    <w:p w:rsidR="003C1C95" w:rsidRDefault="003C1C95" w:rsidP="00941221">
      <w:r>
        <w:t>Aclara que al hablar de participación propone que las opiniones de las consultas populares sean vinculantes. Por eso es importante la conexión entre lo macro y lo micro; es fundamental “el plan”.</w:t>
      </w:r>
    </w:p>
    <w:p w:rsidR="003C1C95" w:rsidRDefault="003C1C95" w:rsidP="00941221">
      <w:r>
        <w:t>Finaliza, subrayando que hay que pensar en el futuro, pensar el agua para los próximos 50 años.</w:t>
      </w:r>
    </w:p>
    <w:p w:rsidR="003C1C95" w:rsidRDefault="003C1C95" w:rsidP="00941221">
      <w:pPr>
        <w:pStyle w:val="Heading3"/>
      </w:pPr>
      <w:r>
        <w:t>Ana Corbi</w:t>
      </w:r>
    </w:p>
    <w:p w:rsidR="003C1C95" w:rsidRPr="00652A4F" w:rsidRDefault="003C1C95" w:rsidP="00DC6416">
      <w:pPr>
        <w:ind w:left="360"/>
      </w:pPr>
      <w:r w:rsidRPr="00652A4F">
        <w:t>(5) Es un eje central de Scioli. Es así como se trabaja en  el Organismo Provincial para el Desarrollo Sostenible (OPDS) y con el tema residuos sólidos (comunicando y capacitando). Hay que reforzar la educación básica.</w:t>
      </w:r>
    </w:p>
    <w:p w:rsidR="003C1C95" w:rsidRPr="00652A4F" w:rsidRDefault="003C1C95" w:rsidP="00DC6416">
      <w:pPr>
        <w:ind w:left="360"/>
      </w:pPr>
      <w:r w:rsidRPr="00652A4F">
        <w:t>(4) Los residuos son inherentes a la actividad humana. Son responsabilidad de cada uno. La competencia básica es de los municipios, las provincias deben coordinar y la Nación establecer los lineamientos generales.</w:t>
      </w:r>
    </w:p>
    <w:p w:rsidR="003C1C95" w:rsidRPr="00652A4F" w:rsidRDefault="003C1C95" w:rsidP="00DC6416">
      <w:pPr>
        <w:ind w:left="360"/>
      </w:pPr>
      <w:r w:rsidRPr="00652A4F">
        <w:t>Es necesario considerar los aspectos económicos y sociales. Los municipios no tienen recursos para la gestión integral, deben ser facilitados por la Nación.</w:t>
      </w:r>
    </w:p>
    <w:p w:rsidR="003C1C95" w:rsidRDefault="003C1C95" w:rsidP="008A7042">
      <w:pPr>
        <w:ind w:left="360"/>
      </w:pPr>
      <w:r w:rsidRPr="00652A4F">
        <w:t>Los residuos pueden ser un recurso. Un escalón más es la Economía Circular que la integra al circuito productivo.</w:t>
      </w:r>
    </w:p>
    <w:p w:rsidR="003C1C95" w:rsidRDefault="003C1C95" w:rsidP="008A7042">
      <w:pPr>
        <w:ind w:left="360"/>
      </w:pPr>
      <w:r w:rsidRPr="00652A4F">
        <w:t>No tengo una visión negativa sobre el relleno sanitario. La Organización Mundial de la Salud (OMS) establece que es una solución si hay una buena ejecución y los controles adecuados.</w:t>
      </w:r>
    </w:p>
    <w:p w:rsidR="003C1C95" w:rsidRDefault="003C1C95" w:rsidP="008535FE">
      <w:pPr>
        <w:ind w:left="360"/>
      </w:pPr>
      <w:r>
        <w:t xml:space="preserve">(1) El 29 de julio el FPV tratará los temas prioritarios, dando importancia a las energías eólica y fotovoltaica. </w:t>
      </w:r>
    </w:p>
    <w:p w:rsidR="003C1C95" w:rsidRDefault="003C1C95" w:rsidP="00717C4F">
      <w:pPr>
        <w:pStyle w:val="Heading3"/>
      </w:pPr>
      <w:r>
        <w:t>Mario Gschraider</w:t>
      </w:r>
    </w:p>
    <w:p w:rsidR="003C1C95" w:rsidRDefault="003C1C95" w:rsidP="000039F4">
      <w:pPr>
        <w:ind w:left="360"/>
      </w:pPr>
      <w:r>
        <w:t>(1) Es fundamental la hidroelectricidad por ser la forma de energía más barata y sustentable. Se necesita una política de promoción de la energía hidroeléctrica. Hay que revalorizar Agua y Energía e Hidronor, recuperando los proyectos existentes y ponerlos en valor.</w:t>
      </w:r>
    </w:p>
    <w:p w:rsidR="003C1C95" w:rsidRDefault="003C1C95" w:rsidP="006D39EB">
      <w:pPr>
        <w:pStyle w:val="Heading3"/>
      </w:pPr>
      <w:r w:rsidRPr="006D39EB">
        <w:t>Pablo</w:t>
      </w:r>
      <w:r>
        <w:t xml:space="preserve"> </w:t>
      </w:r>
      <w:r w:rsidRPr="006D39EB">
        <w:t>Wiszniensk</w:t>
      </w:r>
      <w:r>
        <w:t xml:space="preserve"> (</w:t>
      </w:r>
      <w:r w:rsidRPr="00985A07">
        <w:t>IEIA UCES)</w:t>
      </w:r>
    </w:p>
    <w:p w:rsidR="003C1C95" w:rsidRDefault="003C1C95" w:rsidP="00717C4F">
      <w:r>
        <w:t>Señala las iniciativas en las cuales intervino la UCES: creación del CEAMSE, participación en el proyecto de la ley de basura cero, estudios sobre la economía circular: los residuos como recursos.</w:t>
      </w:r>
    </w:p>
    <w:p w:rsidR="003C1C95" w:rsidRDefault="003C1C95" w:rsidP="00AD6395">
      <w:r>
        <w:t>Especifica que en los residuos hay energía embebida y que no es lícito quemarla o enterrarla, hay que recuperarla. Por eso están estudiando cual es la energía embebida en cada residuo y que también trabajan en la energía del agua (hidrógeno) que tiene un muy bajo costo.</w:t>
      </w:r>
    </w:p>
    <w:p w:rsidR="003C1C95" w:rsidRDefault="003C1C95" w:rsidP="004B64B7">
      <w:r>
        <w:t>Destaca la necesidad de la planificación con visión de cuenca.</w:t>
      </w:r>
    </w:p>
    <w:p w:rsidR="003C1C95" w:rsidRDefault="003C1C95" w:rsidP="00193166">
      <w:pPr>
        <w:pStyle w:val="Heading3"/>
      </w:pPr>
      <w:r>
        <w:t>Juan Carlos Ruscio (EVARSA)</w:t>
      </w:r>
    </w:p>
    <w:p w:rsidR="003C1C95" w:rsidRDefault="003C1C95" w:rsidP="004B64B7">
      <w:r>
        <w:t>Especifica que para hacer un plan sobre un recurso es necesario conocerlo, que falta información básica confiable y que la Red Hidrológica Nacional tiene sólo un poco más de 400 estaciones.</w:t>
      </w:r>
    </w:p>
    <w:p w:rsidR="003C1C95" w:rsidRDefault="003C1C95" w:rsidP="00FA7ECB">
      <w:r>
        <w:t>Si bien destaca que no es el caso de San Luis, la mayoría de las provincias no acompaña y da como ejemplo a la Provincia de Buenos Aires que tenía 275 estaciones y desde hace años no se opera, los equipos técnicos fueron diezmados y no hay registros hidrométricos.</w:t>
      </w:r>
    </w:p>
    <w:p w:rsidR="003C1C95" w:rsidRDefault="003C1C95" w:rsidP="00FA7ECB">
      <w:r>
        <w:t>Finalmente, subraya la importancia que tienen las mediciones en la prevención de eventos extremos y los alertas.</w:t>
      </w:r>
    </w:p>
    <w:p w:rsidR="003C1C95" w:rsidRPr="006E59CE" w:rsidRDefault="003C1C95" w:rsidP="00D434A7">
      <w:pPr>
        <w:pStyle w:val="Heading2"/>
        <w:rPr>
          <w:lang w:val="es-ES"/>
        </w:rPr>
      </w:pPr>
      <w:r w:rsidRPr="006E59CE">
        <w:rPr>
          <w:lang w:val="es-ES"/>
        </w:rPr>
        <w:t>Última Ronda</w:t>
      </w:r>
    </w:p>
    <w:p w:rsidR="003C1C95" w:rsidRPr="00652A4F" w:rsidRDefault="003C1C95" w:rsidP="003C4547">
      <w:pPr>
        <w:pStyle w:val="Heading3"/>
        <w:rPr>
          <w:lang w:val="es-ES"/>
        </w:rPr>
      </w:pPr>
      <w:r w:rsidRPr="00652A4F">
        <w:rPr>
          <w:lang w:val="es-ES"/>
        </w:rPr>
        <w:t>Adolfo Rodríguez Saá</w:t>
      </w:r>
    </w:p>
    <w:p w:rsidR="003C1C95" w:rsidRPr="00652A4F" w:rsidRDefault="003C1C95" w:rsidP="001E34E6">
      <w:pPr>
        <w:ind w:left="708"/>
      </w:pPr>
      <w:r w:rsidRPr="00652A4F">
        <w:t>La política debe dar una visión a futuro.</w:t>
      </w:r>
    </w:p>
    <w:p w:rsidR="003C1C95" w:rsidRPr="00652A4F" w:rsidRDefault="003C1C95" w:rsidP="001E34E6">
      <w:pPr>
        <w:ind w:left="708"/>
      </w:pPr>
      <w:r w:rsidRPr="00652A4F">
        <w:t xml:space="preserve">No tenemos puntos contradictorios, sólo visiones, conocimientos y curiosidades diferentes. Hay acuerdo en los temas básicos que se debe aprovechar. Por lo tanto es una oportunidad para generar diálogo y es un tema excelente para establecer una política de estado. </w:t>
      </w:r>
    </w:p>
    <w:p w:rsidR="003C1C95" w:rsidRPr="00652A4F" w:rsidRDefault="003C1C95" w:rsidP="001E34E6">
      <w:pPr>
        <w:ind w:left="708"/>
      </w:pPr>
      <w:r w:rsidRPr="00652A4F">
        <w:t>Es necesario hacer acuerdos federales estableciendo las competencias de la Nación, las provincias y los municipios. Por ejemplo:</w:t>
      </w:r>
    </w:p>
    <w:p w:rsidR="003C1C95" w:rsidRPr="00652A4F" w:rsidRDefault="003C1C95" w:rsidP="001E34E6">
      <w:pPr>
        <w:pStyle w:val="ListParagraph"/>
        <w:numPr>
          <w:ilvl w:val="0"/>
          <w:numId w:val="5"/>
        </w:numPr>
        <w:ind w:left="1428"/>
      </w:pPr>
      <w:r w:rsidRPr="00652A4F">
        <w:t>Acuerdo Federal del Agua Potable.</w:t>
      </w:r>
    </w:p>
    <w:p w:rsidR="003C1C95" w:rsidRPr="00652A4F" w:rsidRDefault="003C1C95" w:rsidP="00CE5109">
      <w:pPr>
        <w:pStyle w:val="ListParagraph"/>
        <w:numPr>
          <w:ilvl w:val="0"/>
          <w:numId w:val="5"/>
        </w:numPr>
        <w:ind w:left="1428"/>
      </w:pPr>
      <w:r w:rsidRPr="00652A4F">
        <w:t xml:space="preserve">Plan sobre Agua y Saneamiento con metas y con compromisos Nación – provincias </w:t>
      </w:r>
    </w:p>
    <w:p w:rsidR="003C1C95" w:rsidRPr="00652A4F" w:rsidRDefault="003C1C95" w:rsidP="001E34E6">
      <w:pPr>
        <w:pStyle w:val="ListParagraph"/>
        <w:numPr>
          <w:ilvl w:val="0"/>
          <w:numId w:val="5"/>
        </w:numPr>
        <w:ind w:left="1428"/>
      </w:pPr>
      <w:r w:rsidRPr="00652A4F">
        <w:t>Canalización del Bermejo con el potencial de 35 centrales hidroeléctricas, puesta bajo riego de un millón de hectáreas, que sea navegable y que posibilite la salida al mar de Bolivia.</w:t>
      </w:r>
    </w:p>
    <w:p w:rsidR="003C1C95" w:rsidRDefault="003C1C95" w:rsidP="001E34E6">
      <w:pPr>
        <w:pStyle w:val="ListParagraph"/>
        <w:numPr>
          <w:ilvl w:val="0"/>
          <w:numId w:val="5"/>
        </w:numPr>
        <w:ind w:left="1428"/>
      </w:pPr>
      <w:r>
        <w:t>Cambio climático: Plan de forestación nacional, control de inundaciones mejorando las retenciones de agua</w:t>
      </w:r>
    </w:p>
    <w:p w:rsidR="003C1C95" w:rsidRDefault="003C1C95" w:rsidP="000D4095">
      <w:pPr>
        <w:pStyle w:val="Heading3"/>
      </w:pPr>
      <w:r>
        <w:t>Norberto Quaglia</w:t>
      </w:r>
    </w:p>
    <w:p w:rsidR="003C1C95" w:rsidRDefault="003C1C95" w:rsidP="009F7D53">
      <w:pPr>
        <w:ind w:left="708"/>
      </w:pPr>
      <w:r>
        <w:t>Valorizar el acuerdo en los temas relevantes.</w:t>
      </w:r>
    </w:p>
    <w:p w:rsidR="003C1C95" w:rsidRDefault="003C1C95" w:rsidP="00494DBA">
      <w:pPr>
        <w:ind w:left="708"/>
      </w:pPr>
      <w:r>
        <w:t>Hay que hacer un acuerdo federal con competencias jurisdiccionales, estableciendo las responsabilidades de la Nación y las locales.</w:t>
      </w:r>
    </w:p>
    <w:p w:rsidR="003C1C95" w:rsidRDefault="003C1C95" w:rsidP="009F7D53">
      <w:pPr>
        <w:ind w:left="708"/>
      </w:pPr>
      <w:r>
        <w:t>Propone desarrollar la comunicación fluvial.</w:t>
      </w:r>
    </w:p>
    <w:p w:rsidR="003C1C95" w:rsidRDefault="003C1C95" w:rsidP="009F7D53">
      <w:pPr>
        <w:ind w:left="708"/>
      </w:pPr>
      <w:r>
        <w:t>Es necesario facilitar el acceso al agua en todos sus aspectos.</w:t>
      </w:r>
    </w:p>
    <w:p w:rsidR="003C1C95" w:rsidRDefault="003C1C95" w:rsidP="00AE2EED">
      <w:pPr>
        <w:pStyle w:val="Heading3"/>
      </w:pPr>
      <w:r>
        <w:t>Ana Corbi</w:t>
      </w:r>
    </w:p>
    <w:p w:rsidR="003C1C95" w:rsidRDefault="003C1C95" w:rsidP="00494DBA">
      <w:pPr>
        <w:ind w:left="708"/>
      </w:pPr>
      <w:r>
        <w:t>Sustentabilidad e integralidad del recurso hídrico en el manejo del desarrollo sustentable.</w:t>
      </w:r>
    </w:p>
    <w:p w:rsidR="003C1C95" w:rsidRDefault="003C1C95" w:rsidP="005E45A6">
      <w:pPr>
        <w:ind w:left="708"/>
      </w:pPr>
      <w:r>
        <w:t>Jerarquización de la institucionalidad, incorporar a todas las voces.</w:t>
      </w:r>
    </w:p>
    <w:p w:rsidR="003C1C95" w:rsidRDefault="003C1C95" w:rsidP="005E45A6">
      <w:pPr>
        <w:ind w:left="708"/>
      </w:pPr>
      <w:r>
        <w:t>Planificación desde el punto de vista regional pues las soluciones no son las mismas para todos.</w:t>
      </w:r>
    </w:p>
    <w:p w:rsidR="003C1C95" w:rsidRDefault="003C1C95" w:rsidP="005E45A6">
      <w:pPr>
        <w:ind w:left="708"/>
      </w:pPr>
      <w:r>
        <w:t>Los temas más importantes:</w:t>
      </w:r>
    </w:p>
    <w:p w:rsidR="003C1C95" w:rsidRDefault="003C1C95" w:rsidP="005E45A6">
      <w:pPr>
        <w:pStyle w:val="ListParagraph"/>
        <w:numPr>
          <w:ilvl w:val="0"/>
          <w:numId w:val="6"/>
        </w:numPr>
        <w:ind w:left="1428"/>
      </w:pPr>
      <w:r>
        <w:t>Agua y Saneamiento</w:t>
      </w:r>
    </w:p>
    <w:p w:rsidR="003C1C95" w:rsidRDefault="003C1C95" w:rsidP="005E45A6">
      <w:pPr>
        <w:pStyle w:val="ListParagraph"/>
        <w:numPr>
          <w:ilvl w:val="0"/>
          <w:numId w:val="6"/>
        </w:numPr>
        <w:ind w:left="1428"/>
      </w:pPr>
      <w:r>
        <w:t>Contaminación</w:t>
      </w:r>
    </w:p>
    <w:p w:rsidR="003C1C95" w:rsidRDefault="003C1C95" w:rsidP="005E45A6">
      <w:pPr>
        <w:pStyle w:val="ListParagraph"/>
        <w:numPr>
          <w:ilvl w:val="0"/>
          <w:numId w:val="6"/>
        </w:numPr>
        <w:ind w:left="1428"/>
      </w:pPr>
      <w:r>
        <w:t>Energía renovable</w:t>
      </w:r>
    </w:p>
    <w:p w:rsidR="003C1C95" w:rsidRDefault="003C1C95" w:rsidP="005E45A6">
      <w:pPr>
        <w:pStyle w:val="ListParagraph"/>
        <w:numPr>
          <w:ilvl w:val="0"/>
          <w:numId w:val="6"/>
        </w:numPr>
        <w:ind w:left="1428"/>
      </w:pPr>
      <w:r>
        <w:t>Cambio climático</w:t>
      </w:r>
    </w:p>
    <w:p w:rsidR="003C1C95" w:rsidRDefault="003C1C95" w:rsidP="006D39EB">
      <w:pPr>
        <w:pStyle w:val="Heading3"/>
      </w:pPr>
      <w:r>
        <w:t>Mario Gschaider</w:t>
      </w:r>
    </w:p>
    <w:p w:rsidR="003C1C95" w:rsidRDefault="003C1C95" w:rsidP="007178D8">
      <w:r>
        <w:t>Responde a Ruscio sobre la información hidrológica en la provincia de Buenos Aires, señalando que hay algunos registros (lluvias y niveles de ríos y lagunas) que se mantienen, pero no hay calibraciones por cambios en las secciones de aforo. Además, comenta que la Subsecretaría de Recursos Hídricos de la Nación está coordinando con la Provincia obtención de información mediante redes pluviométricas, radares e imágenes satelitales.</w:t>
      </w:r>
    </w:p>
    <w:p w:rsidR="003C1C95" w:rsidRPr="00652A4F" w:rsidRDefault="003C1C95" w:rsidP="007178D8">
      <w:r w:rsidRPr="00652A4F">
        <w:t>Considera relevante la asistencia de las universidades con un trabajo coordinado.</w:t>
      </w:r>
    </w:p>
    <w:p w:rsidR="003C1C95" w:rsidRPr="00652A4F" w:rsidRDefault="003C1C95" w:rsidP="00652A4F">
      <w:r w:rsidRPr="00652A4F">
        <w:t>Finalmente, señala el rol del Estado Nacional, que define las políticas y de las provincias y municipios, que implementan las acciones.</w:t>
      </w:r>
    </w:p>
    <w:p w:rsidR="003C1C95" w:rsidRPr="00652A4F" w:rsidRDefault="003C1C95" w:rsidP="00AE2EED">
      <w:pPr>
        <w:pStyle w:val="Heading2"/>
      </w:pPr>
      <w:r w:rsidRPr="00652A4F">
        <w:t>Cierre</w:t>
      </w:r>
    </w:p>
    <w:p w:rsidR="003C1C95" w:rsidRPr="00652A4F" w:rsidRDefault="003C1C95" w:rsidP="00AE2EED">
      <w:pPr>
        <w:pStyle w:val="Heading3"/>
      </w:pPr>
      <w:r w:rsidRPr="00652A4F">
        <w:t>Ana Mugetti</w:t>
      </w:r>
    </w:p>
    <w:p w:rsidR="003C1C95" w:rsidRPr="00652A4F" w:rsidRDefault="003C1C95" w:rsidP="007178D8">
      <w:pPr>
        <w:ind w:left="708"/>
      </w:pPr>
      <w:r w:rsidRPr="00652A4F">
        <w:t>Quisiera rescatar que hemos visto el trabajo con el agua como un vehículo de unión y señalar que para que un plan sea una Política de Estado es necesario que sea refrendado por ley, que la participación pública debe ser parte de un proceso informado de toma de decisiones y que se requiere financiamiento, instituciones fortalecidas con técnicos preparados y bien pagos.</w:t>
      </w:r>
    </w:p>
    <w:p w:rsidR="003C1C95" w:rsidRPr="00C008E6" w:rsidRDefault="003C1C95" w:rsidP="00C008E6">
      <w:pPr>
        <w:ind w:left="708"/>
      </w:pPr>
      <w:r w:rsidRPr="00652A4F">
        <w:t>Los Principios Rectores son un saber concentrado. Quisiera terminar leyendo un párrafo de su introducción: ¨Por último</w:t>
      </w:r>
      <w:r>
        <w:t xml:space="preserve">, cabe señalar que la materialización de estos Principios Rectores en la gestión diaria </w:t>
      </w:r>
      <w:r w:rsidRPr="00C008E6">
        <w:t>requerirá el apoyo participativo de la comunidad en su totalidad y de un férreo compromiso del sector político, en el entendimiento que del manejo inteligente de las aguas depende la vida y la prosperidad de nuestro país.</w:t>
      </w:r>
      <w:r>
        <w:t>¨</w:t>
      </w:r>
    </w:p>
    <w:p w:rsidR="003C1C95" w:rsidRPr="00C008E6" w:rsidRDefault="003C1C95" w:rsidP="00C008E6">
      <w:pPr>
        <w:ind w:left="708"/>
      </w:pPr>
    </w:p>
    <w:p w:rsidR="003C1C95" w:rsidRDefault="003C1C95" w:rsidP="00524046">
      <w:pPr>
        <w:spacing w:after="0"/>
        <w:jc w:val="both"/>
        <w:rPr>
          <w:sz w:val="24"/>
        </w:rPr>
      </w:pPr>
    </w:p>
    <w:sectPr w:rsidR="003C1C95" w:rsidSect="002871A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95" w:rsidRDefault="003C1C95" w:rsidP="00457081">
      <w:pPr>
        <w:spacing w:after="0" w:line="240" w:lineRule="auto"/>
      </w:pPr>
      <w:r>
        <w:separator/>
      </w:r>
    </w:p>
  </w:endnote>
  <w:endnote w:type="continuationSeparator" w:id="0">
    <w:p w:rsidR="003C1C95" w:rsidRDefault="003C1C95" w:rsidP="00457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95" w:rsidRPr="00161429" w:rsidRDefault="003C1C95" w:rsidP="002A57EE">
    <w:pPr>
      <w:jc w:val="center"/>
      <w:rPr>
        <w:sz w:val="16"/>
        <w:szCs w:val="16"/>
      </w:rPr>
    </w:pPr>
  </w:p>
  <w:p w:rsidR="003C1C95" w:rsidRPr="00663741" w:rsidRDefault="003C1C95" w:rsidP="002A57EE">
    <w:pPr>
      <w:jc w:val="center"/>
      <w:rPr>
        <w:rFonts w:cs="Calibri"/>
        <w:sz w:val="24"/>
        <w:szCs w:val="24"/>
      </w:rPr>
    </w:pPr>
    <w:r>
      <w:rPr>
        <w:noProof/>
        <w:lang w:val="es-ES" w:eastAsia="es-ES"/>
      </w:rPr>
      <w:pict>
        <v:line id="_x0000_s2049" style="position:absolute;left:0;text-align:left;z-index:251660288" from=".45pt,-3.05pt" to="441.45pt,-3.05pt"/>
      </w:pict>
    </w:r>
    <w:r w:rsidRPr="00663741">
      <w:rPr>
        <w:sz w:val="24"/>
        <w:szCs w:val="24"/>
      </w:rPr>
      <w:t xml:space="preserve">Adhesión: Instituto de Estudios e Investigaciones Ambientales de </w:t>
    </w:r>
    <w:smartTag w:uri="urn:schemas-microsoft-com:office:smarttags" w:element="PersonName">
      <w:smartTagPr>
        <w:attr w:name="ProductID" w:val="la Universidad"/>
      </w:smartTagPr>
      <w:r w:rsidRPr="00663741">
        <w:rPr>
          <w:sz w:val="24"/>
          <w:szCs w:val="24"/>
        </w:rPr>
        <w:t>la Universidad</w:t>
      </w:r>
    </w:smartTag>
    <w:r w:rsidRPr="00663741">
      <w:rPr>
        <w:sz w:val="24"/>
        <w:szCs w:val="24"/>
      </w:rPr>
      <w:t xml:space="preserve"> de Ciencias Empresariales y Sociales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95" w:rsidRDefault="003C1C95" w:rsidP="00457081">
      <w:pPr>
        <w:spacing w:after="0" w:line="240" w:lineRule="auto"/>
      </w:pPr>
      <w:r>
        <w:separator/>
      </w:r>
    </w:p>
  </w:footnote>
  <w:footnote w:type="continuationSeparator" w:id="0">
    <w:p w:rsidR="003C1C95" w:rsidRDefault="003C1C95" w:rsidP="00457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95" w:rsidRDefault="003C1C9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53.25pt">
          <v:imagedata r:id="rId1" o:title="" croptop="11652f" cropbottom="17065f"/>
        </v:shape>
      </w:pict>
    </w:r>
    <w:r>
      <w:tab/>
      <w:t xml:space="preserve">                                                      </w:t>
    </w:r>
    <w:r>
      <w:rPr>
        <w:noProof/>
        <w:lang w:eastAsia="es-AR"/>
      </w:rPr>
      <w:pict>
        <v:shape id="Imagen 1" o:spid="_x0000_i1028" type="#_x0000_t75" alt="FAdA" style="width:147.75pt;height:51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840"/>
    <w:multiLevelType w:val="hybridMultilevel"/>
    <w:tmpl w:val="6032D3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9316F96"/>
    <w:multiLevelType w:val="hybridMultilevel"/>
    <w:tmpl w:val="765E54EE"/>
    <w:lvl w:ilvl="0" w:tplc="156ADE72">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4C9118FC"/>
    <w:multiLevelType w:val="hybridMultilevel"/>
    <w:tmpl w:val="63D65D58"/>
    <w:lvl w:ilvl="0" w:tplc="B2061290">
      <w:start w:val="1"/>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DCA5DBF"/>
    <w:multiLevelType w:val="hybridMultilevel"/>
    <w:tmpl w:val="77B017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1A01EA"/>
    <w:multiLevelType w:val="hybridMultilevel"/>
    <w:tmpl w:val="1E620B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DBA205E"/>
    <w:multiLevelType w:val="hybridMultilevel"/>
    <w:tmpl w:val="DB32B6EA"/>
    <w:lvl w:ilvl="0" w:tplc="B2061290">
      <w:start w:val="1"/>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5D6"/>
    <w:rsid w:val="000035DA"/>
    <w:rsid w:val="000039F4"/>
    <w:rsid w:val="00010E84"/>
    <w:rsid w:val="00016106"/>
    <w:rsid w:val="00031666"/>
    <w:rsid w:val="00033E4C"/>
    <w:rsid w:val="000356F4"/>
    <w:rsid w:val="000635D6"/>
    <w:rsid w:val="00064201"/>
    <w:rsid w:val="000772E6"/>
    <w:rsid w:val="00090C19"/>
    <w:rsid w:val="0009399B"/>
    <w:rsid w:val="000A30AA"/>
    <w:rsid w:val="000D4095"/>
    <w:rsid w:val="000D69BC"/>
    <w:rsid w:val="000E0669"/>
    <w:rsid w:val="000E7655"/>
    <w:rsid w:val="000F2D41"/>
    <w:rsid w:val="000F617C"/>
    <w:rsid w:val="001026E8"/>
    <w:rsid w:val="001026EF"/>
    <w:rsid w:val="0012411D"/>
    <w:rsid w:val="0013176F"/>
    <w:rsid w:val="001613A2"/>
    <w:rsid w:val="00161429"/>
    <w:rsid w:val="00176678"/>
    <w:rsid w:val="00187498"/>
    <w:rsid w:val="00193166"/>
    <w:rsid w:val="001A21FC"/>
    <w:rsid w:val="001A4AB6"/>
    <w:rsid w:val="001C55CA"/>
    <w:rsid w:val="001E34E6"/>
    <w:rsid w:val="001F3402"/>
    <w:rsid w:val="002213C5"/>
    <w:rsid w:val="00221692"/>
    <w:rsid w:val="00222378"/>
    <w:rsid w:val="002436A4"/>
    <w:rsid w:val="00260D47"/>
    <w:rsid w:val="00267469"/>
    <w:rsid w:val="00275E89"/>
    <w:rsid w:val="002871A4"/>
    <w:rsid w:val="00294256"/>
    <w:rsid w:val="002A39C1"/>
    <w:rsid w:val="002A57EE"/>
    <w:rsid w:val="002A6E9A"/>
    <w:rsid w:val="002B4027"/>
    <w:rsid w:val="002C2769"/>
    <w:rsid w:val="002C6285"/>
    <w:rsid w:val="002C7267"/>
    <w:rsid w:val="00315A86"/>
    <w:rsid w:val="003426AC"/>
    <w:rsid w:val="00361AFF"/>
    <w:rsid w:val="0036318C"/>
    <w:rsid w:val="003636A7"/>
    <w:rsid w:val="0036608A"/>
    <w:rsid w:val="00386FE6"/>
    <w:rsid w:val="0038738C"/>
    <w:rsid w:val="00387EBF"/>
    <w:rsid w:val="0039509B"/>
    <w:rsid w:val="00397FAE"/>
    <w:rsid w:val="003B4E60"/>
    <w:rsid w:val="003C0FC0"/>
    <w:rsid w:val="003C1C95"/>
    <w:rsid w:val="003C4547"/>
    <w:rsid w:val="003C4D20"/>
    <w:rsid w:val="003D51B7"/>
    <w:rsid w:val="003D60B3"/>
    <w:rsid w:val="003E5A43"/>
    <w:rsid w:val="003F2DA0"/>
    <w:rsid w:val="00402BB0"/>
    <w:rsid w:val="00405150"/>
    <w:rsid w:val="00407674"/>
    <w:rsid w:val="00414786"/>
    <w:rsid w:val="00414B64"/>
    <w:rsid w:val="00422D19"/>
    <w:rsid w:val="004501CB"/>
    <w:rsid w:val="00457081"/>
    <w:rsid w:val="004678DD"/>
    <w:rsid w:val="00494DBA"/>
    <w:rsid w:val="004A7C5F"/>
    <w:rsid w:val="004B527A"/>
    <w:rsid w:val="004B64B7"/>
    <w:rsid w:val="004D1F64"/>
    <w:rsid w:val="00524046"/>
    <w:rsid w:val="00524A50"/>
    <w:rsid w:val="00551E0D"/>
    <w:rsid w:val="005554C3"/>
    <w:rsid w:val="00556AA1"/>
    <w:rsid w:val="00561AA5"/>
    <w:rsid w:val="00572181"/>
    <w:rsid w:val="00573FC3"/>
    <w:rsid w:val="0058377D"/>
    <w:rsid w:val="005918CB"/>
    <w:rsid w:val="00597AA3"/>
    <w:rsid w:val="005A2C28"/>
    <w:rsid w:val="005A788F"/>
    <w:rsid w:val="005B3DD0"/>
    <w:rsid w:val="005B63B8"/>
    <w:rsid w:val="005D0BE5"/>
    <w:rsid w:val="005D69C9"/>
    <w:rsid w:val="005E45A6"/>
    <w:rsid w:val="00602EC3"/>
    <w:rsid w:val="00615F9A"/>
    <w:rsid w:val="0063511B"/>
    <w:rsid w:val="00635CB9"/>
    <w:rsid w:val="00647A61"/>
    <w:rsid w:val="00652A4F"/>
    <w:rsid w:val="00655D57"/>
    <w:rsid w:val="00663741"/>
    <w:rsid w:val="00666D18"/>
    <w:rsid w:val="006D39EB"/>
    <w:rsid w:val="006E4493"/>
    <w:rsid w:val="006E59CE"/>
    <w:rsid w:val="007178D8"/>
    <w:rsid w:val="00717C4F"/>
    <w:rsid w:val="0072382D"/>
    <w:rsid w:val="007334E2"/>
    <w:rsid w:val="00741959"/>
    <w:rsid w:val="00745235"/>
    <w:rsid w:val="00745A84"/>
    <w:rsid w:val="00756CFB"/>
    <w:rsid w:val="007730B1"/>
    <w:rsid w:val="00775E10"/>
    <w:rsid w:val="00783C70"/>
    <w:rsid w:val="0078411C"/>
    <w:rsid w:val="00785B52"/>
    <w:rsid w:val="0078779C"/>
    <w:rsid w:val="007920AE"/>
    <w:rsid w:val="007B321C"/>
    <w:rsid w:val="007E59E2"/>
    <w:rsid w:val="007F0EA2"/>
    <w:rsid w:val="007F77BC"/>
    <w:rsid w:val="00807E8A"/>
    <w:rsid w:val="0082219D"/>
    <w:rsid w:val="00840B0E"/>
    <w:rsid w:val="008535FE"/>
    <w:rsid w:val="00866CA0"/>
    <w:rsid w:val="00870294"/>
    <w:rsid w:val="00880D55"/>
    <w:rsid w:val="008846C2"/>
    <w:rsid w:val="00890ABE"/>
    <w:rsid w:val="008A5207"/>
    <w:rsid w:val="008A7042"/>
    <w:rsid w:val="008E56F2"/>
    <w:rsid w:val="00902404"/>
    <w:rsid w:val="00906A14"/>
    <w:rsid w:val="00910A93"/>
    <w:rsid w:val="00913331"/>
    <w:rsid w:val="00915310"/>
    <w:rsid w:val="00941221"/>
    <w:rsid w:val="00946DC0"/>
    <w:rsid w:val="00960049"/>
    <w:rsid w:val="00963B2D"/>
    <w:rsid w:val="0098478A"/>
    <w:rsid w:val="00985406"/>
    <w:rsid w:val="00985A07"/>
    <w:rsid w:val="009B4405"/>
    <w:rsid w:val="009B4E9A"/>
    <w:rsid w:val="009B6E9A"/>
    <w:rsid w:val="009C4178"/>
    <w:rsid w:val="009F310A"/>
    <w:rsid w:val="009F7D53"/>
    <w:rsid w:val="00A002B6"/>
    <w:rsid w:val="00A2747E"/>
    <w:rsid w:val="00A356F8"/>
    <w:rsid w:val="00A5004C"/>
    <w:rsid w:val="00A64627"/>
    <w:rsid w:val="00A67FBC"/>
    <w:rsid w:val="00A712CB"/>
    <w:rsid w:val="00A7232C"/>
    <w:rsid w:val="00A84284"/>
    <w:rsid w:val="00A97C6D"/>
    <w:rsid w:val="00AB3847"/>
    <w:rsid w:val="00AC4C84"/>
    <w:rsid w:val="00AD362B"/>
    <w:rsid w:val="00AD6395"/>
    <w:rsid w:val="00AE2EED"/>
    <w:rsid w:val="00AF1CC1"/>
    <w:rsid w:val="00AF6C9A"/>
    <w:rsid w:val="00B032C5"/>
    <w:rsid w:val="00B16804"/>
    <w:rsid w:val="00B238A5"/>
    <w:rsid w:val="00B374D4"/>
    <w:rsid w:val="00B83C07"/>
    <w:rsid w:val="00B9534B"/>
    <w:rsid w:val="00BA2F4F"/>
    <w:rsid w:val="00BA6D40"/>
    <w:rsid w:val="00BB1318"/>
    <w:rsid w:val="00BB4EAD"/>
    <w:rsid w:val="00BB5649"/>
    <w:rsid w:val="00BC2579"/>
    <w:rsid w:val="00BD7592"/>
    <w:rsid w:val="00BE14AF"/>
    <w:rsid w:val="00C008E6"/>
    <w:rsid w:val="00C02084"/>
    <w:rsid w:val="00C0356D"/>
    <w:rsid w:val="00C15EE7"/>
    <w:rsid w:val="00C23549"/>
    <w:rsid w:val="00C421E5"/>
    <w:rsid w:val="00C53286"/>
    <w:rsid w:val="00C57903"/>
    <w:rsid w:val="00C7470B"/>
    <w:rsid w:val="00C75422"/>
    <w:rsid w:val="00C8782B"/>
    <w:rsid w:val="00C90108"/>
    <w:rsid w:val="00CA7C86"/>
    <w:rsid w:val="00CD07D4"/>
    <w:rsid w:val="00CE5109"/>
    <w:rsid w:val="00CF22D6"/>
    <w:rsid w:val="00D01F0E"/>
    <w:rsid w:val="00D0296A"/>
    <w:rsid w:val="00D0703E"/>
    <w:rsid w:val="00D17486"/>
    <w:rsid w:val="00D434A7"/>
    <w:rsid w:val="00D55A78"/>
    <w:rsid w:val="00D61D07"/>
    <w:rsid w:val="00D75B26"/>
    <w:rsid w:val="00D83C27"/>
    <w:rsid w:val="00D92C60"/>
    <w:rsid w:val="00D96A2E"/>
    <w:rsid w:val="00DA2411"/>
    <w:rsid w:val="00DC194E"/>
    <w:rsid w:val="00DC42A6"/>
    <w:rsid w:val="00DC6416"/>
    <w:rsid w:val="00DD34B7"/>
    <w:rsid w:val="00DE598E"/>
    <w:rsid w:val="00DF0405"/>
    <w:rsid w:val="00DF41B7"/>
    <w:rsid w:val="00E01005"/>
    <w:rsid w:val="00E02B02"/>
    <w:rsid w:val="00E11EDA"/>
    <w:rsid w:val="00E13B7D"/>
    <w:rsid w:val="00E27B38"/>
    <w:rsid w:val="00E35AF1"/>
    <w:rsid w:val="00E56AC3"/>
    <w:rsid w:val="00E725F4"/>
    <w:rsid w:val="00E829A3"/>
    <w:rsid w:val="00E978A1"/>
    <w:rsid w:val="00EA6C98"/>
    <w:rsid w:val="00EB3E7A"/>
    <w:rsid w:val="00ED39BE"/>
    <w:rsid w:val="00EE2FB4"/>
    <w:rsid w:val="00EE3B1E"/>
    <w:rsid w:val="00EF4B0A"/>
    <w:rsid w:val="00F263ED"/>
    <w:rsid w:val="00F4210C"/>
    <w:rsid w:val="00F650F3"/>
    <w:rsid w:val="00F8364B"/>
    <w:rsid w:val="00F83992"/>
    <w:rsid w:val="00FA7EC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1A4"/>
    <w:pPr>
      <w:spacing w:after="200" w:line="276" w:lineRule="auto"/>
    </w:pPr>
    <w:rPr>
      <w:lang w:val="es-AR" w:eastAsia="en-US"/>
    </w:rPr>
  </w:style>
  <w:style w:type="paragraph" w:styleId="Heading1">
    <w:name w:val="heading 1"/>
    <w:basedOn w:val="Normal"/>
    <w:link w:val="Heading1Char"/>
    <w:uiPriority w:val="99"/>
    <w:qFormat/>
    <w:rsid w:val="003F2DA0"/>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Heading2">
    <w:name w:val="heading 2"/>
    <w:basedOn w:val="Normal"/>
    <w:next w:val="Normal"/>
    <w:link w:val="Heading2Char"/>
    <w:uiPriority w:val="99"/>
    <w:qFormat/>
    <w:locked/>
    <w:rsid w:val="006637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6637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5F9A"/>
    <w:rPr>
      <w:rFonts w:ascii="Cambria" w:hAnsi="Cambria" w:cs="Times New Roman"/>
      <w:b/>
      <w:bCs/>
      <w:kern w:val="32"/>
      <w:sz w:val="32"/>
      <w:szCs w:val="32"/>
      <w:lang w:val="es-AR" w:eastAsia="en-US"/>
    </w:rPr>
  </w:style>
  <w:style w:type="character" w:customStyle="1" w:styleId="Heading2Char">
    <w:name w:val="Heading 2 Char"/>
    <w:basedOn w:val="DefaultParagraphFont"/>
    <w:link w:val="Heading2"/>
    <w:uiPriority w:val="99"/>
    <w:locked/>
    <w:rsid w:val="00663741"/>
    <w:rPr>
      <w:rFonts w:ascii="Cambria" w:hAnsi="Cambria" w:cs="Times New Roman"/>
      <w:b/>
      <w:bCs/>
      <w:color w:val="4F81BD"/>
      <w:sz w:val="26"/>
      <w:szCs w:val="26"/>
      <w:lang w:val="es-AR" w:eastAsia="en-US" w:bidi="ar-SA"/>
    </w:rPr>
  </w:style>
  <w:style w:type="character" w:customStyle="1" w:styleId="Heading3Char">
    <w:name w:val="Heading 3 Char"/>
    <w:basedOn w:val="DefaultParagraphFont"/>
    <w:link w:val="Heading3"/>
    <w:uiPriority w:val="99"/>
    <w:locked/>
    <w:rsid w:val="00663741"/>
    <w:rPr>
      <w:rFonts w:ascii="Cambria" w:hAnsi="Cambria" w:cs="Times New Roman"/>
      <w:b/>
      <w:bCs/>
      <w:color w:val="4F81BD"/>
      <w:sz w:val="22"/>
      <w:szCs w:val="22"/>
      <w:lang w:val="es-AR" w:eastAsia="en-US" w:bidi="ar-SA"/>
    </w:rPr>
  </w:style>
  <w:style w:type="paragraph" w:styleId="FootnoteText">
    <w:name w:val="footnote text"/>
    <w:basedOn w:val="Normal"/>
    <w:link w:val="FootnoteTextChar1"/>
    <w:uiPriority w:val="99"/>
    <w:semiHidden/>
    <w:rsid w:val="00457081"/>
    <w:rPr>
      <w:sz w:val="20"/>
      <w:szCs w:val="20"/>
    </w:rPr>
  </w:style>
  <w:style w:type="character" w:customStyle="1" w:styleId="FootnoteTextChar">
    <w:name w:val="Footnote Text Char"/>
    <w:basedOn w:val="DefaultParagraphFont"/>
    <w:link w:val="FootnoteText"/>
    <w:uiPriority w:val="99"/>
    <w:locked/>
    <w:rsid w:val="00B032C5"/>
    <w:rPr>
      <w:rFonts w:ascii="Calibri" w:hAnsi="Calibri" w:cs="Times New Roman"/>
      <w:sz w:val="20"/>
      <w:szCs w:val="20"/>
    </w:rPr>
  </w:style>
  <w:style w:type="character" w:customStyle="1" w:styleId="FootnoteTextChar1">
    <w:name w:val="Footnote Text Char1"/>
    <w:basedOn w:val="DefaultParagraphFont"/>
    <w:link w:val="FootnoteText"/>
    <w:uiPriority w:val="99"/>
    <w:semiHidden/>
    <w:locked/>
    <w:rsid w:val="00457081"/>
    <w:rPr>
      <w:rFonts w:cs="Times New Roman"/>
      <w:lang w:eastAsia="en-US"/>
    </w:rPr>
  </w:style>
  <w:style w:type="character" w:styleId="FootnoteReference">
    <w:name w:val="footnote reference"/>
    <w:basedOn w:val="DefaultParagraphFont"/>
    <w:uiPriority w:val="99"/>
    <w:semiHidden/>
    <w:rsid w:val="00457081"/>
    <w:rPr>
      <w:rFonts w:cs="Times New Roman"/>
      <w:vertAlign w:val="superscript"/>
    </w:rPr>
  </w:style>
  <w:style w:type="paragraph" w:styleId="Header">
    <w:name w:val="header"/>
    <w:basedOn w:val="Normal"/>
    <w:link w:val="HeaderChar"/>
    <w:uiPriority w:val="99"/>
    <w:rsid w:val="00A84284"/>
    <w:pPr>
      <w:tabs>
        <w:tab w:val="center" w:pos="4252"/>
        <w:tab w:val="right" w:pos="8504"/>
      </w:tabs>
    </w:pPr>
  </w:style>
  <w:style w:type="character" w:customStyle="1" w:styleId="HeaderChar">
    <w:name w:val="Header Char"/>
    <w:basedOn w:val="DefaultParagraphFont"/>
    <w:link w:val="Header"/>
    <w:uiPriority w:val="99"/>
    <w:semiHidden/>
    <w:locked/>
    <w:rsid w:val="00615F9A"/>
    <w:rPr>
      <w:rFonts w:cs="Times New Roman"/>
      <w:lang w:val="es-AR" w:eastAsia="en-US"/>
    </w:rPr>
  </w:style>
  <w:style w:type="paragraph" w:styleId="Footer">
    <w:name w:val="footer"/>
    <w:basedOn w:val="Normal"/>
    <w:link w:val="FooterChar"/>
    <w:uiPriority w:val="99"/>
    <w:rsid w:val="00A84284"/>
    <w:pPr>
      <w:tabs>
        <w:tab w:val="center" w:pos="4252"/>
        <w:tab w:val="right" w:pos="8504"/>
      </w:tabs>
    </w:pPr>
  </w:style>
  <w:style w:type="character" w:customStyle="1" w:styleId="FooterChar">
    <w:name w:val="Footer Char"/>
    <w:basedOn w:val="DefaultParagraphFont"/>
    <w:link w:val="Footer"/>
    <w:uiPriority w:val="99"/>
    <w:semiHidden/>
    <w:locked/>
    <w:rsid w:val="00615F9A"/>
    <w:rPr>
      <w:rFonts w:cs="Times New Roman"/>
      <w:lang w:val="es-AR" w:eastAsia="en-US"/>
    </w:rPr>
  </w:style>
  <w:style w:type="character" w:styleId="Hyperlink">
    <w:name w:val="Hyperlink"/>
    <w:basedOn w:val="DefaultParagraphFont"/>
    <w:uiPriority w:val="99"/>
    <w:rsid w:val="0078411C"/>
    <w:rPr>
      <w:rFonts w:cs="Times New Roman"/>
      <w:color w:val="0000FF"/>
      <w:u w:val="single"/>
    </w:rPr>
  </w:style>
  <w:style w:type="paragraph" w:styleId="NormalWeb">
    <w:name w:val="Normal (Web)"/>
    <w:basedOn w:val="Normal"/>
    <w:uiPriority w:val="99"/>
    <w:rsid w:val="00C0356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Strong">
    <w:name w:val="Strong"/>
    <w:basedOn w:val="DefaultParagraphFont"/>
    <w:uiPriority w:val="99"/>
    <w:qFormat/>
    <w:rsid w:val="00C0356D"/>
    <w:rPr>
      <w:rFonts w:cs="Times New Roman"/>
      <w:b/>
      <w:bCs/>
    </w:rPr>
  </w:style>
  <w:style w:type="character" w:customStyle="1" w:styleId="apple-converted-space">
    <w:name w:val="apple-converted-space"/>
    <w:basedOn w:val="DefaultParagraphFont"/>
    <w:uiPriority w:val="99"/>
    <w:rsid w:val="00C0356D"/>
    <w:rPr>
      <w:rFonts w:cs="Times New Roman"/>
    </w:rPr>
  </w:style>
  <w:style w:type="paragraph" w:styleId="BalloonText">
    <w:name w:val="Balloon Text"/>
    <w:basedOn w:val="Normal"/>
    <w:link w:val="BalloonTextChar"/>
    <w:uiPriority w:val="99"/>
    <w:semiHidden/>
    <w:rsid w:val="00DD34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F9A"/>
    <w:rPr>
      <w:rFonts w:ascii="Times New Roman" w:hAnsi="Times New Roman" w:cs="Times New Roman"/>
      <w:sz w:val="2"/>
      <w:lang w:val="es-AR" w:eastAsia="en-US"/>
    </w:rPr>
  </w:style>
  <w:style w:type="paragraph" w:styleId="HTMLPreformatted">
    <w:name w:val="HTML Preformatted"/>
    <w:basedOn w:val="Normal"/>
    <w:link w:val="HTMLPreformattedChar"/>
    <w:uiPriority w:val="99"/>
    <w:rsid w:val="00E5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locked/>
    <w:rsid w:val="00615F9A"/>
    <w:rPr>
      <w:rFonts w:ascii="Courier New" w:hAnsi="Courier New" w:cs="Courier New"/>
      <w:sz w:val="20"/>
      <w:szCs w:val="20"/>
      <w:lang w:val="es-AR" w:eastAsia="en-US"/>
    </w:rPr>
  </w:style>
  <w:style w:type="paragraph" w:styleId="ListParagraph">
    <w:name w:val="List Paragraph"/>
    <w:basedOn w:val="Normal"/>
    <w:uiPriority w:val="99"/>
    <w:qFormat/>
    <w:rsid w:val="00663741"/>
    <w:pPr>
      <w:ind w:left="720"/>
      <w:contextualSpacing/>
    </w:pPr>
  </w:style>
  <w:style w:type="character" w:styleId="FollowedHyperlink">
    <w:name w:val="FollowedHyperlink"/>
    <w:basedOn w:val="DefaultParagraphFont"/>
    <w:uiPriority w:val="99"/>
    <w:rsid w:val="0026746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4009525">
      <w:marLeft w:val="0"/>
      <w:marRight w:val="0"/>
      <w:marTop w:val="0"/>
      <w:marBottom w:val="0"/>
      <w:divBdr>
        <w:top w:val="none" w:sz="0" w:space="0" w:color="auto"/>
        <w:left w:val="none" w:sz="0" w:space="0" w:color="auto"/>
        <w:bottom w:val="none" w:sz="0" w:space="0" w:color="auto"/>
        <w:right w:val="none" w:sz="0" w:space="0" w:color="auto"/>
      </w:divBdr>
    </w:div>
    <w:div w:id="104009526">
      <w:marLeft w:val="0"/>
      <w:marRight w:val="0"/>
      <w:marTop w:val="0"/>
      <w:marBottom w:val="0"/>
      <w:divBdr>
        <w:top w:val="none" w:sz="0" w:space="0" w:color="auto"/>
        <w:left w:val="none" w:sz="0" w:space="0" w:color="auto"/>
        <w:bottom w:val="none" w:sz="0" w:space="0" w:color="auto"/>
        <w:right w:val="none" w:sz="0" w:space="0" w:color="auto"/>
      </w:divBdr>
    </w:div>
    <w:div w:id="104009531">
      <w:marLeft w:val="0"/>
      <w:marRight w:val="0"/>
      <w:marTop w:val="0"/>
      <w:marBottom w:val="0"/>
      <w:divBdr>
        <w:top w:val="none" w:sz="0" w:space="0" w:color="auto"/>
        <w:left w:val="none" w:sz="0" w:space="0" w:color="auto"/>
        <w:bottom w:val="none" w:sz="0" w:space="0" w:color="auto"/>
        <w:right w:val="none" w:sz="0" w:space="0" w:color="auto"/>
      </w:divBdr>
      <w:divsChild>
        <w:div w:id="104009524">
          <w:marLeft w:val="720"/>
          <w:marRight w:val="720"/>
          <w:marTop w:val="100"/>
          <w:marBottom w:val="100"/>
          <w:divBdr>
            <w:top w:val="none" w:sz="0" w:space="0" w:color="auto"/>
            <w:left w:val="none" w:sz="0" w:space="0" w:color="auto"/>
            <w:bottom w:val="none" w:sz="0" w:space="0" w:color="auto"/>
            <w:right w:val="none" w:sz="0" w:space="0" w:color="auto"/>
          </w:divBdr>
          <w:divsChild>
            <w:div w:id="104009542">
              <w:marLeft w:val="720"/>
              <w:marRight w:val="720"/>
              <w:marTop w:val="100"/>
              <w:marBottom w:val="100"/>
              <w:divBdr>
                <w:top w:val="none" w:sz="0" w:space="0" w:color="auto"/>
                <w:left w:val="none" w:sz="0" w:space="0" w:color="auto"/>
                <w:bottom w:val="none" w:sz="0" w:space="0" w:color="auto"/>
                <w:right w:val="none" w:sz="0" w:space="0" w:color="auto"/>
              </w:divBdr>
              <w:divsChild>
                <w:div w:id="104009541">
                  <w:marLeft w:val="720"/>
                  <w:marRight w:val="720"/>
                  <w:marTop w:val="100"/>
                  <w:marBottom w:val="100"/>
                  <w:divBdr>
                    <w:top w:val="none" w:sz="0" w:space="0" w:color="auto"/>
                    <w:left w:val="none" w:sz="0" w:space="0" w:color="auto"/>
                    <w:bottom w:val="none" w:sz="0" w:space="0" w:color="auto"/>
                    <w:right w:val="none" w:sz="0" w:space="0" w:color="auto"/>
                  </w:divBdr>
                  <w:divsChild>
                    <w:div w:id="1040095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09535">
          <w:marLeft w:val="720"/>
          <w:marRight w:val="720"/>
          <w:marTop w:val="100"/>
          <w:marBottom w:val="100"/>
          <w:divBdr>
            <w:top w:val="none" w:sz="0" w:space="0" w:color="auto"/>
            <w:left w:val="none" w:sz="0" w:space="0" w:color="auto"/>
            <w:bottom w:val="none" w:sz="0" w:space="0" w:color="auto"/>
            <w:right w:val="none" w:sz="0" w:space="0" w:color="auto"/>
          </w:divBdr>
          <w:divsChild>
            <w:div w:id="104009534">
              <w:marLeft w:val="720"/>
              <w:marRight w:val="720"/>
              <w:marTop w:val="100"/>
              <w:marBottom w:val="100"/>
              <w:divBdr>
                <w:top w:val="none" w:sz="0" w:space="0" w:color="auto"/>
                <w:left w:val="none" w:sz="0" w:space="0" w:color="auto"/>
                <w:bottom w:val="none" w:sz="0" w:space="0" w:color="auto"/>
                <w:right w:val="none" w:sz="0" w:space="0" w:color="auto"/>
              </w:divBdr>
              <w:divsChild>
                <w:div w:id="104009538">
                  <w:marLeft w:val="720"/>
                  <w:marRight w:val="720"/>
                  <w:marTop w:val="100"/>
                  <w:marBottom w:val="100"/>
                  <w:divBdr>
                    <w:top w:val="none" w:sz="0" w:space="0" w:color="auto"/>
                    <w:left w:val="none" w:sz="0" w:space="0" w:color="auto"/>
                    <w:bottom w:val="none" w:sz="0" w:space="0" w:color="auto"/>
                    <w:right w:val="none" w:sz="0" w:space="0" w:color="auto"/>
                  </w:divBdr>
                  <w:divsChild>
                    <w:div w:id="1040095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09536">
          <w:marLeft w:val="720"/>
          <w:marRight w:val="720"/>
          <w:marTop w:val="100"/>
          <w:marBottom w:val="100"/>
          <w:divBdr>
            <w:top w:val="none" w:sz="0" w:space="0" w:color="auto"/>
            <w:left w:val="none" w:sz="0" w:space="0" w:color="auto"/>
            <w:bottom w:val="none" w:sz="0" w:space="0" w:color="auto"/>
            <w:right w:val="none" w:sz="0" w:space="0" w:color="auto"/>
          </w:divBdr>
          <w:divsChild>
            <w:div w:id="104009523">
              <w:marLeft w:val="720"/>
              <w:marRight w:val="720"/>
              <w:marTop w:val="100"/>
              <w:marBottom w:val="100"/>
              <w:divBdr>
                <w:top w:val="none" w:sz="0" w:space="0" w:color="auto"/>
                <w:left w:val="none" w:sz="0" w:space="0" w:color="auto"/>
                <w:bottom w:val="none" w:sz="0" w:space="0" w:color="auto"/>
                <w:right w:val="none" w:sz="0" w:space="0" w:color="auto"/>
              </w:divBdr>
              <w:divsChild>
                <w:div w:id="104009527">
                  <w:marLeft w:val="720"/>
                  <w:marRight w:val="720"/>
                  <w:marTop w:val="100"/>
                  <w:marBottom w:val="100"/>
                  <w:divBdr>
                    <w:top w:val="none" w:sz="0" w:space="0" w:color="auto"/>
                    <w:left w:val="none" w:sz="0" w:space="0" w:color="auto"/>
                    <w:bottom w:val="none" w:sz="0" w:space="0" w:color="auto"/>
                    <w:right w:val="none" w:sz="0" w:space="0" w:color="auto"/>
                  </w:divBdr>
                  <w:divsChild>
                    <w:div w:id="1040095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09539">
          <w:marLeft w:val="720"/>
          <w:marRight w:val="720"/>
          <w:marTop w:val="100"/>
          <w:marBottom w:val="100"/>
          <w:divBdr>
            <w:top w:val="none" w:sz="0" w:space="0" w:color="auto"/>
            <w:left w:val="none" w:sz="0" w:space="0" w:color="auto"/>
            <w:bottom w:val="none" w:sz="0" w:space="0" w:color="auto"/>
            <w:right w:val="none" w:sz="0" w:space="0" w:color="auto"/>
          </w:divBdr>
          <w:divsChild>
            <w:div w:id="104009532">
              <w:marLeft w:val="720"/>
              <w:marRight w:val="720"/>
              <w:marTop w:val="100"/>
              <w:marBottom w:val="100"/>
              <w:divBdr>
                <w:top w:val="none" w:sz="0" w:space="0" w:color="auto"/>
                <w:left w:val="none" w:sz="0" w:space="0" w:color="auto"/>
                <w:bottom w:val="none" w:sz="0" w:space="0" w:color="auto"/>
                <w:right w:val="none" w:sz="0" w:space="0" w:color="auto"/>
              </w:divBdr>
              <w:divsChild>
                <w:div w:id="104009528">
                  <w:marLeft w:val="720"/>
                  <w:marRight w:val="720"/>
                  <w:marTop w:val="100"/>
                  <w:marBottom w:val="100"/>
                  <w:divBdr>
                    <w:top w:val="none" w:sz="0" w:space="0" w:color="auto"/>
                    <w:left w:val="none" w:sz="0" w:space="0" w:color="auto"/>
                    <w:bottom w:val="none" w:sz="0" w:space="0" w:color="auto"/>
                    <w:right w:val="none" w:sz="0" w:space="0" w:color="auto"/>
                  </w:divBdr>
                  <w:divsChild>
                    <w:div w:id="1040095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4009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2346</Words>
  <Characters>12906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“EL AGUA EN LA GESTIÓN DE GOBIERNO”</dc:title>
  <dc:subject/>
  <dc:creator>Víctor</dc:creator>
  <cp:keywords/>
  <dc:description/>
  <cp:lastModifiedBy>ana</cp:lastModifiedBy>
  <cp:revision>3</cp:revision>
  <cp:lastPrinted>2015-06-10T19:35:00Z</cp:lastPrinted>
  <dcterms:created xsi:type="dcterms:W3CDTF">2015-08-01T17:35:00Z</dcterms:created>
  <dcterms:modified xsi:type="dcterms:W3CDTF">2015-08-01T17:37:00Z</dcterms:modified>
</cp:coreProperties>
</file>